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86" w:rsidRPr="00BA3B86" w:rsidRDefault="00BA3B86" w:rsidP="00BA3B86">
      <w:pPr>
        <w:tabs>
          <w:tab w:val="left" w:pos="5384"/>
        </w:tabs>
        <w:jc w:val="both"/>
        <w:rPr>
          <w:b/>
        </w:rPr>
      </w:pPr>
      <w:r w:rsidRPr="00BA3B86">
        <w:rPr>
          <w:b/>
        </w:rPr>
        <w:t>Obavijest o sprječavanju sukoba interesa</w:t>
      </w:r>
    </w:p>
    <w:p w:rsidR="00081718" w:rsidRDefault="00BA3B86" w:rsidP="00BA3B86">
      <w:pPr>
        <w:tabs>
          <w:tab w:val="left" w:pos="5384"/>
        </w:tabs>
        <w:jc w:val="both"/>
      </w:pPr>
      <w:r>
        <w:t xml:space="preserve">Sukladno članku </w:t>
      </w:r>
      <w:r w:rsidR="00FC3B83">
        <w:t>76</w:t>
      </w:r>
      <w:r>
        <w:t>.</w:t>
      </w:r>
      <w:r w:rsidR="00FC3B83">
        <w:t xml:space="preserve"> i 77. </w:t>
      </w:r>
      <w:r>
        <w:t xml:space="preserve"> Zakona o javnoj nabavi (NN </w:t>
      </w:r>
      <w:r w:rsidR="00FC3B83">
        <w:t xml:space="preserve">120/2016) </w:t>
      </w:r>
      <w:r>
        <w:t xml:space="preserve">Opća bolnica Šibensko kninske županije ne smije sklapati okvirne sporazume, ugovore o javnoj nabavi sa sljedećim gospodarskim subjektima (u svojstvu ponuditelja, člana zajednice ponuditelja ili podizvoditelja odabranom ponuditelju): </w:t>
      </w:r>
    </w:p>
    <w:p w:rsidR="00FC3B83" w:rsidRDefault="00FC3B83" w:rsidP="00BA3B86">
      <w:pPr>
        <w:tabs>
          <w:tab w:val="left" w:pos="5384"/>
        </w:tabs>
        <w:jc w:val="both"/>
      </w:pPr>
    </w:p>
    <w:p w:rsidR="00BA3B86" w:rsidRDefault="00081718" w:rsidP="00BA3B86">
      <w:pPr>
        <w:tabs>
          <w:tab w:val="left" w:pos="5384"/>
        </w:tabs>
        <w:jc w:val="both"/>
      </w:pPr>
      <w:r>
        <w:t>-</w:t>
      </w:r>
      <w:r w:rsidR="00721EAB">
        <w:t xml:space="preserve">Građevinski obrt „Pipić“, Male Vrulje </w:t>
      </w:r>
      <w:r w:rsidR="00D2447D">
        <w:t>3</w:t>
      </w:r>
      <w:r w:rsidR="00721EAB">
        <w:t xml:space="preserve">, Vodice, </w:t>
      </w:r>
    </w:p>
    <w:p w:rsidR="00BA3B86" w:rsidRDefault="00081718" w:rsidP="00BA3B86">
      <w:pPr>
        <w:tabs>
          <w:tab w:val="left" w:pos="5384"/>
        </w:tabs>
        <w:rPr>
          <w:b/>
        </w:rPr>
      </w:pPr>
      <w:r>
        <w:rPr>
          <w:b/>
        </w:rPr>
        <w:t>-</w:t>
      </w:r>
      <w:r w:rsidRPr="00081718">
        <w:t>Ugostiteljski obrt „Siesta“, Miline 40, Rogoznica</w:t>
      </w:r>
    </w:p>
    <w:p w:rsidR="00ED3D73" w:rsidRDefault="00ED3D73"/>
    <w:sectPr w:rsidR="00ED3D73" w:rsidSect="00377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A3B86"/>
    <w:rsid w:val="00081718"/>
    <w:rsid w:val="00377931"/>
    <w:rsid w:val="00577FE1"/>
    <w:rsid w:val="005F3634"/>
    <w:rsid w:val="00721EAB"/>
    <w:rsid w:val="00A7117F"/>
    <w:rsid w:val="00BA3B86"/>
    <w:rsid w:val="00D2447D"/>
    <w:rsid w:val="00ED3D73"/>
    <w:rsid w:val="00FC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9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PC-0201-01</dc:creator>
  <cp:lastModifiedBy>PC-0201-04</cp:lastModifiedBy>
  <cp:revision>2</cp:revision>
  <cp:lastPrinted>2016-05-25T05:59:00Z</cp:lastPrinted>
  <dcterms:created xsi:type="dcterms:W3CDTF">2018-04-23T06:37:00Z</dcterms:created>
  <dcterms:modified xsi:type="dcterms:W3CDTF">2018-04-23T06:37:00Z</dcterms:modified>
</cp:coreProperties>
</file>