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883F0B"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3138286"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883F0B"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EC2272">
        <w:rPr>
          <w:u w:val="single"/>
          <w:lang w:val="hr-HR"/>
        </w:rPr>
        <w:t>01-4789/1-18_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237BE5">
        <w:rPr>
          <w:lang w:val="hr-HR"/>
        </w:rPr>
        <w:t>21</w:t>
      </w:r>
      <w:r w:rsidR="000019E5" w:rsidRPr="00302CB5">
        <w:rPr>
          <w:lang w:val="hr-HR"/>
        </w:rPr>
        <w:t>.</w:t>
      </w:r>
      <w:r w:rsidR="0043338B">
        <w:rPr>
          <w:lang w:val="hr-HR"/>
        </w:rPr>
        <w:t>03</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9A032E">
        <w:rPr>
          <w:lang w:val="hr-HR"/>
        </w:rPr>
        <w:t xml:space="preserve">                           </w:t>
      </w:r>
    </w:p>
    <w:p w:rsidR="008D7779" w:rsidRPr="00302CB5" w:rsidRDefault="00EA50FC" w:rsidP="00B807D3">
      <w:pPr>
        <w:jc w:val="center"/>
        <w:rPr>
          <w:lang w:val="hr-HR"/>
        </w:rPr>
      </w:pPr>
      <w:r>
        <w:rPr>
          <w:lang w:val="hr-HR"/>
        </w:rPr>
        <w:tab/>
      </w:r>
      <w:r w:rsidR="009A032E">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237BE5">
        <w:rPr>
          <w:rFonts w:ascii="Arial" w:hAnsi="Arial" w:cs="Arial"/>
          <w:b/>
          <w:lang w:val="hr-HR"/>
        </w:rPr>
        <w:t xml:space="preserve">laparaskopskog </w:t>
      </w:r>
      <w:r w:rsidR="007A5430">
        <w:rPr>
          <w:rFonts w:ascii="Arial" w:hAnsi="Arial" w:cs="Arial"/>
          <w:b/>
          <w:lang w:val="hr-HR"/>
        </w:rPr>
        <w:t xml:space="preserve"> instrumentarija za ginekologiju</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43338B">
        <w:rPr>
          <w:rFonts w:ascii="Arial" w:hAnsi="Arial" w:cs="Arial"/>
          <w:b/>
          <w:lang w:val="hr-HR"/>
        </w:rPr>
        <w:t>7</w:t>
      </w:r>
      <w:r w:rsidR="00237BE5">
        <w:rPr>
          <w:rFonts w:ascii="Arial" w:hAnsi="Arial" w:cs="Arial"/>
          <w:b/>
          <w:lang w:val="hr-HR"/>
        </w:rPr>
        <w:t>5</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„Gradska čistoća“ d.o.o.,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5101E4">
        <w:rPr>
          <w:rFonts w:ascii="Arial" w:hAnsi="Arial" w:cs="Arial"/>
          <w:b/>
          <w:lang w:val="hr-HR"/>
        </w:rPr>
        <w:t xml:space="preserve">nabava </w:t>
      </w:r>
      <w:r w:rsidR="00237BE5">
        <w:rPr>
          <w:rFonts w:ascii="Arial" w:hAnsi="Arial" w:cs="Arial"/>
          <w:b/>
          <w:lang w:val="hr-HR"/>
        </w:rPr>
        <w:t>laparskopskog</w:t>
      </w:r>
      <w:r w:rsidR="007A5430">
        <w:rPr>
          <w:rFonts w:ascii="Arial" w:hAnsi="Arial" w:cs="Arial"/>
          <w:b/>
          <w:lang w:val="hr-HR"/>
        </w:rPr>
        <w:t xml:space="preserve"> instrumentarija za ginekologiju</w:t>
      </w:r>
      <w:r w:rsidR="001D40AC">
        <w:rPr>
          <w:rFonts w:ascii="Arial" w:hAnsi="Arial" w:cs="Arial"/>
          <w:b/>
          <w:lang w:val="hr-HR"/>
        </w:rPr>
        <w:t>.</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E662F6" w:rsidRPr="00CA4A8D">
        <w:rPr>
          <w:rFonts w:ascii="Arial" w:hAnsi="Arial" w:cs="Arial"/>
          <w:lang w:val="hr-HR"/>
        </w:rPr>
        <w:t xml:space="preserve"> </w:t>
      </w:r>
      <w:r w:rsidR="007A5430">
        <w:rPr>
          <w:rFonts w:ascii="Arial" w:hAnsi="Arial" w:cs="Arial"/>
          <w:b/>
          <w:lang w:val="hr-HR"/>
        </w:rPr>
        <w:t>1</w:t>
      </w:r>
      <w:r w:rsidR="00237BE5">
        <w:rPr>
          <w:rFonts w:ascii="Arial" w:hAnsi="Arial" w:cs="Arial"/>
          <w:b/>
          <w:lang w:val="hr-HR"/>
        </w:rPr>
        <w:t>16.0</w:t>
      </w:r>
      <w:r w:rsidR="00E1526C">
        <w:rPr>
          <w:rFonts w:ascii="Arial" w:hAnsi="Arial" w:cs="Arial"/>
          <w:b/>
          <w:lang w:val="hr-HR"/>
        </w:rPr>
        <w:t>00,00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237BE5">
        <w:rPr>
          <w:rFonts w:ascii="Arial" w:hAnsi="Arial" w:cs="Arial"/>
          <w:b/>
          <w:lang w:val="hr-HR"/>
        </w:rPr>
        <w:t>i trajanje ugovora</w:t>
      </w:r>
      <w:r w:rsidR="00EC0E8A" w:rsidRPr="00CA4A8D">
        <w:rPr>
          <w:rFonts w:ascii="Arial" w:hAnsi="Arial" w:cs="Arial"/>
          <w:lang w:val="hr-HR"/>
        </w:rPr>
        <w:t>:</w:t>
      </w:r>
      <w:r w:rsidR="009F43CA" w:rsidRPr="00CA4A8D">
        <w:rPr>
          <w:rFonts w:ascii="Arial" w:hAnsi="Arial" w:cs="Arial"/>
          <w:lang w:val="hr-HR"/>
        </w:rPr>
        <w:t xml:space="preserve">  </w:t>
      </w:r>
      <w:r w:rsidR="0043338B">
        <w:rPr>
          <w:rFonts w:ascii="Arial" w:hAnsi="Arial" w:cs="Arial"/>
          <w:lang w:val="hr-HR"/>
        </w:rPr>
        <w:t>60</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43338B">
        <w:rPr>
          <w:rFonts w:ascii="Arial" w:hAnsi="Arial" w:cs="Arial"/>
          <w:lang w:val="hr-HR"/>
        </w:rPr>
        <w:t>9</w:t>
      </w:r>
      <w:r w:rsidR="00C34BEE" w:rsidRPr="00CA4A8D">
        <w:rPr>
          <w:rFonts w:ascii="Arial" w:hAnsi="Arial" w:cs="Arial"/>
          <w:lang w:val="hr-HR"/>
        </w:rPr>
        <w:t>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43338B">
        <w:rPr>
          <w:rFonts w:ascii="Arial" w:hAnsi="Arial" w:cs="Arial"/>
          <w:lang w:val="hr-HR"/>
        </w:rPr>
        <w:t>12</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1D40AC">
        <w:rPr>
          <w:rFonts w:ascii="Arial" w:hAnsi="Arial" w:cs="Arial"/>
          <w:lang w:val="hr-HR"/>
        </w:rPr>
        <w:t xml:space="preserve">ginekologije i opstetricije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D91EE1" w:rsidRPr="00CA4A8D" w:rsidRDefault="00D91EE1" w:rsidP="00F2398F">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Pr="00CA4A8D">
        <w:rPr>
          <w:rFonts w:ascii="Arial" w:hAnsi="Arial" w:cs="Arial"/>
          <w:lang w:val="hr-HR"/>
        </w:rPr>
        <w:t xml:space="preserve">  </w:t>
      </w:r>
    </w:p>
    <w:p w:rsidR="00691510" w:rsidRPr="00CA4A8D" w:rsidRDefault="00691510" w:rsidP="008457F1">
      <w:pPr>
        <w:ind w:left="720"/>
        <w:rPr>
          <w:rFonts w:ascii="Arial" w:hAnsi="Arial" w:cs="Arial"/>
          <w:lang w:val="hr-HR"/>
        </w:rPr>
      </w:pPr>
      <w:r w:rsidRPr="00CA4A8D">
        <w:rPr>
          <w:rFonts w:ascii="Arial" w:hAnsi="Arial" w:cs="Arial"/>
          <w:b/>
          <w:lang w:val="hr-HR"/>
        </w:rPr>
        <w:t>potvrdu P</w:t>
      </w:r>
      <w:r w:rsidR="00D91EE1" w:rsidRPr="00CA4A8D">
        <w:rPr>
          <w:rFonts w:ascii="Arial" w:hAnsi="Arial" w:cs="Arial"/>
          <w:b/>
          <w:lang w:val="hr-HR"/>
        </w:rPr>
        <w:t>orezne uprave</w:t>
      </w:r>
      <w:r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91EE1">
      <w:pPr>
        <w:tabs>
          <w:tab w:val="left" w:pos="2389"/>
        </w:tabs>
        <w:jc w:val="both"/>
        <w:rPr>
          <w:rFonts w:ascii="Arial" w:hAnsi="Arial" w:cs="Arial"/>
          <w:lang w:val="hr-HR"/>
        </w:rPr>
      </w:pPr>
    </w:p>
    <w:p w:rsidR="000E4F0F" w:rsidRDefault="000E4F0F"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lastRenderedPageBreak/>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0A2F4B">
        <w:rPr>
          <w:rFonts w:ascii="Arial" w:hAnsi="Arial" w:cs="Arial"/>
          <w:b/>
          <w:lang w:val="hr-HR"/>
        </w:rPr>
        <w:t>3</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0A2F4B" w:rsidRDefault="000A2F4B" w:rsidP="0070236A">
      <w:pPr>
        <w:tabs>
          <w:tab w:val="left" w:pos="5384"/>
        </w:tabs>
        <w:jc w:val="both"/>
        <w:rPr>
          <w:rFonts w:ascii="Arial" w:hAnsi="Arial" w:cs="Arial"/>
          <w:lang w:val="hr-HR"/>
        </w:rPr>
      </w:pPr>
      <w:r w:rsidRPr="000A2F4B">
        <w:rPr>
          <w:rFonts w:ascii="Arial" w:hAnsi="Arial" w:cs="Arial"/>
          <w:lang w:val="hr-HR"/>
        </w:rPr>
        <w:t>3. novčani polog</w:t>
      </w:r>
    </w:p>
    <w:p w:rsidR="00D84964" w:rsidRPr="00CA4A8D"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6867D2" w:rsidRDefault="006867D2"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CA4A8D" w:rsidRDefault="002F62EA"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lastRenderedPageBreak/>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Default="000A2F4B" w:rsidP="0070236A">
      <w:pPr>
        <w:jc w:val="both"/>
        <w:rPr>
          <w:rFonts w:ascii="Arial" w:hAnsi="Arial" w:cs="Arial"/>
          <w:lang w:val="hr-HR"/>
        </w:rPr>
      </w:pPr>
      <w:r>
        <w:rPr>
          <w:rFonts w:ascii="Arial" w:hAnsi="Arial" w:cs="Arial"/>
          <w:lang w:val="hr-HR"/>
        </w:rPr>
        <w:t>3.novčani polog</w:t>
      </w:r>
    </w:p>
    <w:p w:rsidR="000A2F4B" w:rsidRPr="00CA4A8D" w:rsidRDefault="000A2F4B"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Default="000A2F4B" w:rsidP="00554373">
      <w:pPr>
        <w:jc w:val="both"/>
        <w:rPr>
          <w:rFonts w:ascii="Arial" w:hAnsi="Arial" w:cs="Arial"/>
          <w:lang w:val="hr-HR"/>
        </w:rPr>
      </w:pPr>
      <w:r>
        <w:rPr>
          <w:rFonts w:ascii="Arial" w:hAnsi="Arial" w:cs="Arial"/>
          <w:lang w:val="hr-HR"/>
        </w:rPr>
        <w:t>3.novčani polog</w:t>
      </w:r>
    </w:p>
    <w:p w:rsidR="000A2F4B" w:rsidRPr="00CA4A8D" w:rsidRDefault="000A2F4B"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554373" w:rsidRPr="00CA4A8D" w:rsidRDefault="00554373" w:rsidP="00554373">
      <w:pPr>
        <w:rPr>
          <w:rFonts w:ascii="Arial" w:hAnsi="Arial" w:cs="Arial"/>
          <w:b/>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p>
    <w:p w:rsidR="00D84964" w:rsidRDefault="00D84964" w:rsidP="004D6F31">
      <w:pPr>
        <w:tabs>
          <w:tab w:val="left" w:pos="2389"/>
        </w:tabs>
        <w:rPr>
          <w:rFonts w:ascii="Arial" w:hAnsi="Arial" w:cs="Arial"/>
          <w:b/>
          <w:lang w:val="hr-HR"/>
        </w:rPr>
      </w:pPr>
    </w:p>
    <w:p w:rsidR="000A2F4B" w:rsidRDefault="000A2F4B" w:rsidP="004D6F31">
      <w:pPr>
        <w:tabs>
          <w:tab w:val="left" w:pos="2389"/>
        </w:tabs>
        <w:rPr>
          <w:rFonts w:ascii="Arial" w:hAnsi="Arial" w:cs="Arial"/>
          <w:b/>
          <w:lang w:val="hr-HR"/>
        </w:rPr>
      </w:pPr>
    </w:p>
    <w:p w:rsidR="000A2F4B" w:rsidRDefault="000A2F4B" w:rsidP="004D6F31">
      <w:pPr>
        <w:tabs>
          <w:tab w:val="left" w:pos="2389"/>
        </w:tabs>
        <w:rPr>
          <w:rFonts w:ascii="Arial" w:hAnsi="Arial" w:cs="Arial"/>
          <w:b/>
          <w:lang w:val="hr-HR"/>
        </w:rPr>
      </w:pPr>
    </w:p>
    <w:p w:rsidR="000A2F4B" w:rsidRPr="00CA4A8D" w:rsidRDefault="000A2F4B"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lastRenderedPageBreak/>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43338B" w:rsidRPr="00CA4A8D" w:rsidRDefault="0043338B" w:rsidP="00EC0E8A">
      <w:pPr>
        <w:rPr>
          <w:rFonts w:ascii="Arial" w:hAnsi="Arial" w:cs="Arial"/>
          <w:lang w:val="hr-HR"/>
        </w:rPr>
      </w:pPr>
      <w:r>
        <w:rPr>
          <w:rFonts w:ascii="Arial" w:hAnsi="Arial" w:cs="Arial"/>
          <w:lang w:val="hr-HR"/>
        </w:rPr>
        <w:t>-Izjavu o ovlaštenom servisu</w:t>
      </w:r>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0A2F4B" w:rsidRDefault="000A2F4B"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lastRenderedPageBreak/>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0A2F4B">
        <w:rPr>
          <w:rFonts w:ascii="Arial" w:hAnsi="Arial" w:cs="Arial"/>
          <w:b/>
          <w:lang w:val="hr-HR"/>
        </w:rPr>
        <w:t xml:space="preserve">Laparaskopski </w:t>
      </w:r>
      <w:r w:rsidR="007A5430">
        <w:rPr>
          <w:rFonts w:ascii="Arial" w:hAnsi="Arial" w:cs="Arial"/>
          <w:b/>
          <w:lang w:val="hr-HR"/>
        </w:rPr>
        <w:t xml:space="preserve"> instrumentarij za ginekologiju</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7A5430">
        <w:rPr>
          <w:rFonts w:ascii="Arial" w:hAnsi="Arial" w:cs="Arial"/>
          <w:b/>
          <w:u w:val="single"/>
          <w:lang w:val="hr-HR"/>
        </w:rPr>
        <w:t>0</w:t>
      </w:r>
      <w:r w:rsidR="000A2F4B">
        <w:rPr>
          <w:rFonts w:ascii="Arial" w:hAnsi="Arial" w:cs="Arial"/>
          <w:b/>
          <w:u w:val="single"/>
          <w:lang w:val="hr-HR"/>
        </w:rPr>
        <w:t>5</w:t>
      </w:r>
      <w:r w:rsidR="007A5430">
        <w:rPr>
          <w:rFonts w:ascii="Arial" w:hAnsi="Arial" w:cs="Arial"/>
          <w:b/>
          <w:u w:val="single"/>
          <w:lang w:val="hr-HR"/>
        </w:rPr>
        <w:t>.</w:t>
      </w:r>
      <w:r w:rsidR="00B63E22" w:rsidRPr="000E4F0F">
        <w:rPr>
          <w:rFonts w:ascii="Arial" w:hAnsi="Arial" w:cs="Arial"/>
          <w:b/>
          <w:u w:val="single"/>
          <w:lang w:val="hr-HR"/>
        </w:rPr>
        <w:t xml:space="preserve"> </w:t>
      </w:r>
      <w:r w:rsidR="007A5430">
        <w:rPr>
          <w:rFonts w:ascii="Arial" w:hAnsi="Arial" w:cs="Arial"/>
          <w:b/>
          <w:u w:val="single"/>
          <w:lang w:val="hr-HR"/>
        </w:rPr>
        <w:t>travnja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F2097">
        <w:rPr>
          <w:rFonts w:ascii="Arial" w:hAnsi="Arial" w:cs="Arial"/>
          <w:b/>
          <w:u w:val="single"/>
          <w:lang w:val="hr-HR"/>
        </w:rPr>
        <w:t>1</w:t>
      </w:r>
      <w:r w:rsidR="000A2F4B">
        <w:rPr>
          <w:rFonts w:ascii="Arial" w:hAnsi="Arial" w:cs="Arial"/>
          <w:b/>
          <w:u w:val="single"/>
          <w:lang w:val="hr-HR"/>
        </w:rPr>
        <w:t>2</w:t>
      </w:r>
      <w:r w:rsidR="00484B96" w:rsidRPr="000E4F0F">
        <w:rPr>
          <w:rFonts w:ascii="Arial" w:hAnsi="Arial" w:cs="Arial"/>
          <w:b/>
          <w:u w:val="single"/>
          <w:lang w:val="hr-HR"/>
        </w:rPr>
        <w:t>:</w:t>
      </w:r>
      <w:r w:rsidR="000A2F4B">
        <w:rPr>
          <w:rFonts w:ascii="Arial" w:hAnsi="Arial" w:cs="Arial"/>
          <w:b/>
          <w:u w:val="single"/>
          <w:lang w:val="hr-HR"/>
        </w:rPr>
        <w:t>3</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0A2F4B" w:rsidRDefault="000A2F4B"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lastRenderedPageBreak/>
        <w:t>5.2. Ostali bitni uvjeti:</w:t>
      </w:r>
    </w:p>
    <w:p w:rsidR="000E4F0F" w:rsidRDefault="000E4F0F"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Ponuditelj je dužan pod sastavni dio ponude dostaviti:</w:t>
      </w:r>
    </w:p>
    <w:p w:rsidR="000E4F0F" w:rsidRDefault="000E4F0F" w:rsidP="000E4F0F">
      <w:pPr>
        <w:rPr>
          <w:rFonts w:ascii="Arial" w:hAnsi="Arial" w:cs="Arial"/>
        </w:rPr>
      </w:pPr>
    </w:p>
    <w:p w:rsidR="000E4F0F" w:rsidRPr="009935BC" w:rsidRDefault="000E4F0F" w:rsidP="000E4F0F">
      <w:pPr>
        <w:rPr>
          <w:rFonts w:ascii="Arial" w:hAnsi="Arial" w:cs="Arial"/>
        </w:rPr>
      </w:pPr>
      <w:r w:rsidRPr="009935BC">
        <w:rPr>
          <w:rFonts w:ascii="Arial" w:hAnsi="Arial" w:cs="Arial"/>
        </w:rPr>
        <w:t>-</w:t>
      </w:r>
      <w:proofErr w:type="spellStart"/>
      <w:r w:rsidRPr="009935BC">
        <w:rPr>
          <w:rFonts w:ascii="Arial" w:hAnsi="Arial" w:cs="Arial"/>
        </w:rPr>
        <w:t>Rješenje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Zagreb, </w:t>
      </w:r>
      <w:r w:rsidRPr="009935BC">
        <w:rPr>
          <w:rFonts w:ascii="Arial" w:hAnsi="Arial" w:cs="Arial"/>
          <w:b/>
        </w:rPr>
        <w:t xml:space="preserve">o </w:t>
      </w:r>
      <w:proofErr w:type="spellStart"/>
      <w:r w:rsidRPr="009935BC">
        <w:rPr>
          <w:rFonts w:ascii="Arial" w:hAnsi="Arial" w:cs="Arial"/>
          <w:b/>
        </w:rPr>
        <w:t>upisu</w:t>
      </w:r>
      <w:proofErr w:type="spellEnd"/>
      <w:r w:rsidRPr="009935BC">
        <w:rPr>
          <w:rFonts w:ascii="Arial" w:hAnsi="Arial" w:cs="Arial"/>
          <w:b/>
        </w:rPr>
        <w:t xml:space="preserve"> u </w:t>
      </w:r>
      <w:proofErr w:type="spellStart"/>
      <w:r w:rsidRPr="009935BC">
        <w:rPr>
          <w:rFonts w:ascii="Arial" w:hAnsi="Arial" w:cs="Arial"/>
          <w:b/>
        </w:rPr>
        <w:t>očevidnik</w:t>
      </w:r>
      <w:proofErr w:type="spellEnd"/>
      <w:r w:rsidRPr="009935BC">
        <w:rPr>
          <w:rFonts w:ascii="Arial" w:hAnsi="Arial" w:cs="Arial"/>
          <w:b/>
        </w:rPr>
        <w:t xml:space="preserve"> </w:t>
      </w:r>
      <w:proofErr w:type="spellStart"/>
      <w:r w:rsidRPr="009935BC">
        <w:rPr>
          <w:rFonts w:ascii="Arial" w:hAnsi="Arial" w:cs="Arial"/>
          <w:b/>
        </w:rPr>
        <w:t>veleprodaja</w:t>
      </w:r>
      <w:proofErr w:type="spellEnd"/>
      <w:r w:rsidRPr="009935BC">
        <w:rPr>
          <w:rFonts w:ascii="Arial" w:hAnsi="Arial" w:cs="Arial"/>
        </w:rPr>
        <w:t xml:space="preserve"> </w:t>
      </w:r>
      <w:proofErr w:type="spellStart"/>
      <w:r w:rsidRPr="009935BC">
        <w:rPr>
          <w:rFonts w:ascii="Arial" w:hAnsi="Arial" w:cs="Arial"/>
          <w:b/>
        </w:rPr>
        <w:t>medicinskih</w:t>
      </w:r>
      <w:proofErr w:type="spellEnd"/>
      <w:r w:rsidRPr="009935BC">
        <w:rPr>
          <w:rFonts w:ascii="Arial" w:hAnsi="Arial" w:cs="Arial"/>
          <w:b/>
        </w:rPr>
        <w:t xml:space="preserve"> </w:t>
      </w:r>
      <w:proofErr w:type="spellStart"/>
      <w:r w:rsidRPr="009935BC">
        <w:rPr>
          <w:rFonts w:ascii="Arial" w:hAnsi="Arial" w:cs="Arial"/>
          <w:b/>
        </w:rPr>
        <w:t>proizvoda</w:t>
      </w:r>
      <w:proofErr w:type="spellEnd"/>
      <w:r w:rsidRPr="009935BC">
        <w:rPr>
          <w:rFonts w:ascii="Arial" w:hAnsi="Arial" w:cs="Arial"/>
          <w:b/>
        </w:rPr>
        <w:t xml:space="preserve"> (</w:t>
      </w:r>
      <w:proofErr w:type="spellStart"/>
      <w:r w:rsidRPr="009935BC">
        <w:rPr>
          <w:rFonts w:ascii="Arial" w:hAnsi="Arial" w:cs="Arial"/>
          <w:b/>
        </w:rPr>
        <w:t>dozvola</w:t>
      </w:r>
      <w:proofErr w:type="spellEnd"/>
      <w:r w:rsidRPr="009935BC">
        <w:rPr>
          <w:rFonts w:ascii="Arial" w:hAnsi="Arial" w:cs="Arial"/>
          <w:b/>
        </w:rPr>
        <w:t xml:space="preserve"> </w:t>
      </w:r>
      <w:proofErr w:type="spellStart"/>
      <w:r w:rsidRPr="009935BC">
        <w:rPr>
          <w:rFonts w:ascii="Arial" w:hAnsi="Arial" w:cs="Arial"/>
          <w:b/>
        </w:rPr>
        <w:t>za</w:t>
      </w:r>
      <w:proofErr w:type="spellEnd"/>
      <w:r w:rsidRPr="009935BC">
        <w:rPr>
          <w:rFonts w:ascii="Arial" w:hAnsi="Arial" w:cs="Arial"/>
          <w:b/>
        </w:rPr>
        <w:t xml:space="preserve"> </w:t>
      </w:r>
      <w:proofErr w:type="spellStart"/>
      <w:r w:rsidRPr="009935BC">
        <w:rPr>
          <w:rFonts w:ascii="Arial" w:hAnsi="Arial" w:cs="Arial"/>
          <w:b/>
        </w:rPr>
        <w:t>promet</w:t>
      </w:r>
      <w:proofErr w:type="spellEnd"/>
      <w:r w:rsidRPr="009935BC">
        <w:rPr>
          <w:rFonts w:ascii="Arial" w:hAnsi="Arial" w:cs="Arial"/>
          <w:b/>
        </w:rPr>
        <w:t>)</w:t>
      </w:r>
      <w:r w:rsidRPr="009935BC">
        <w:rPr>
          <w:rFonts w:ascii="Arial" w:hAnsi="Arial" w:cs="Arial"/>
        </w:rPr>
        <w:t xml:space="preserve"> </w:t>
      </w:r>
      <w:proofErr w:type="spellStart"/>
      <w:r w:rsidRPr="009935BC">
        <w:rPr>
          <w:rFonts w:ascii="Arial" w:hAnsi="Arial" w:cs="Arial"/>
        </w:rPr>
        <w:t>sukladno</w:t>
      </w:r>
      <w:proofErr w:type="spellEnd"/>
      <w:r w:rsidRPr="009935BC">
        <w:rPr>
          <w:rFonts w:ascii="Arial" w:hAnsi="Arial" w:cs="Arial"/>
          <w:b/>
        </w:rPr>
        <w:t xml:space="preserve"> </w:t>
      </w:r>
      <w:proofErr w:type="spellStart"/>
      <w:r w:rsidRPr="009935BC">
        <w:rPr>
          <w:rFonts w:ascii="Arial" w:hAnsi="Arial" w:cs="Arial"/>
        </w:rPr>
        <w:t>Zakonu</w:t>
      </w:r>
      <w:proofErr w:type="spellEnd"/>
      <w:r w:rsidRPr="009935BC">
        <w:rPr>
          <w:rFonts w:ascii="Arial" w:hAnsi="Arial" w:cs="Arial"/>
        </w:rPr>
        <w:t xml:space="preserve"> o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(NN 76/13,čl.3.st.30.,čl.47.,čl.51., čl.52.,). </w:t>
      </w:r>
      <w:proofErr w:type="spellStart"/>
      <w:r w:rsidRPr="009935BC">
        <w:rPr>
          <w:rFonts w:ascii="Arial" w:hAnsi="Arial" w:cs="Arial"/>
        </w:rPr>
        <w:t>Navedenom</w:t>
      </w:r>
      <w:proofErr w:type="spellEnd"/>
      <w:r w:rsidRPr="009935BC">
        <w:rPr>
          <w:rFonts w:ascii="Arial" w:hAnsi="Arial" w:cs="Arial"/>
        </w:rPr>
        <w:t xml:space="preserve"> </w:t>
      </w:r>
      <w:proofErr w:type="spellStart"/>
      <w:r w:rsidRPr="009935BC">
        <w:rPr>
          <w:rFonts w:ascii="Arial" w:hAnsi="Arial" w:cs="Arial"/>
        </w:rPr>
        <w:t>dozvolom</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proofErr w:type="gramStart"/>
      <w:r w:rsidRPr="009935BC">
        <w:rPr>
          <w:rFonts w:ascii="Arial" w:hAnsi="Arial" w:cs="Arial"/>
        </w:rPr>
        <w:t>sa</w:t>
      </w:r>
      <w:proofErr w:type="spellEnd"/>
      <w:proofErr w:type="gramEnd"/>
      <w:r w:rsidRPr="009935BC">
        <w:rPr>
          <w:rFonts w:ascii="Arial" w:hAnsi="Arial" w:cs="Arial"/>
        </w:rPr>
        <w:t xml:space="preserve"> </w:t>
      </w:r>
      <w:proofErr w:type="spellStart"/>
      <w:r w:rsidRPr="009935BC">
        <w:rPr>
          <w:rFonts w:ascii="Arial" w:hAnsi="Arial" w:cs="Arial"/>
        </w:rPr>
        <w:t>sjedištem</w:t>
      </w:r>
      <w:proofErr w:type="spellEnd"/>
      <w:r w:rsidRPr="009935BC">
        <w:rPr>
          <w:rFonts w:ascii="Arial" w:hAnsi="Arial" w:cs="Arial"/>
        </w:rPr>
        <w:t xml:space="preserve"> u </w:t>
      </w:r>
      <w:proofErr w:type="spellStart"/>
      <w:r w:rsidRPr="009935BC">
        <w:rPr>
          <w:rFonts w:ascii="Arial" w:hAnsi="Arial" w:cs="Arial"/>
        </w:rPr>
        <w:t>Republici</w:t>
      </w:r>
      <w:proofErr w:type="spellEnd"/>
      <w:r w:rsidRPr="009935BC">
        <w:rPr>
          <w:rFonts w:ascii="Arial" w:hAnsi="Arial" w:cs="Arial"/>
        </w:rPr>
        <w:t xml:space="preserve"> </w:t>
      </w:r>
      <w:proofErr w:type="spellStart"/>
      <w:r w:rsidRPr="009935BC">
        <w:rPr>
          <w:rFonts w:ascii="Arial" w:hAnsi="Arial" w:cs="Arial"/>
        </w:rPr>
        <w:t>Hrvatskoj</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upisan</w:t>
      </w:r>
      <w:proofErr w:type="spellEnd"/>
      <w:r w:rsidRPr="009935BC">
        <w:rPr>
          <w:rFonts w:ascii="Arial" w:hAnsi="Arial" w:cs="Arial"/>
        </w:rPr>
        <w:t xml:space="preserve"> u </w:t>
      </w:r>
      <w:proofErr w:type="spellStart"/>
      <w:r w:rsidRPr="009935BC">
        <w:rPr>
          <w:rFonts w:ascii="Arial" w:hAnsi="Arial" w:cs="Arial"/>
        </w:rPr>
        <w:t>očevidnik</w:t>
      </w:r>
      <w:proofErr w:type="spellEnd"/>
      <w:r w:rsidRPr="009935BC">
        <w:rPr>
          <w:rFonts w:ascii="Arial" w:hAnsi="Arial" w:cs="Arial"/>
        </w:rPr>
        <w:t xml:space="preserve"> </w:t>
      </w:r>
      <w:proofErr w:type="spellStart"/>
      <w:r w:rsidRPr="009935BC">
        <w:rPr>
          <w:rFonts w:ascii="Arial" w:hAnsi="Arial" w:cs="Arial"/>
        </w:rPr>
        <w:t>veleprodaja</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pri</w:t>
      </w:r>
      <w:proofErr w:type="spellEnd"/>
      <w:r w:rsidRPr="009935BC">
        <w:rPr>
          <w:rFonts w:ascii="Arial" w:hAnsi="Arial" w:cs="Arial"/>
        </w:rPr>
        <w:t xml:space="preserve"> </w:t>
      </w:r>
      <w:proofErr w:type="spellStart"/>
      <w:r w:rsidRPr="009935BC">
        <w:rPr>
          <w:rFonts w:ascii="Arial" w:hAnsi="Arial" w:cs="Arial"/>
        </w:rPr>
        <w:t>Agenciji</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u </w:t>
      </w:r>
      <w:proofErr w:type="spellStart"/>
      <w:r w:rsidRPr="009935BC">
        <w:rPr>
          <w:rFonts w:ascii="Arial" w:hAnsi="Arial" w:cs="Arial"/>
        </w:rPr>
        <w:t>nekoj</w:t>
      </w:r>
      <w:proofErr w:type="spellEnd"/>
      <w:r w:rsidRPr="009935BC">
        <w:rPr>
          <w:rFonts w:ascii="Arial" w:hAnsi="Arial" w:cs="Arial"/>
        </w:rPr>
        <w:t xml:space="preserve"> </w:t>
      </w:r>
      <w:proofErr w:type="spellStart"/>
      <w:r w:rsidRPr="009935BC">
        <w:rPr>
          <w:rFonts w:ascii="Arial" w:hAnsi="Arial" w:cs="Arial"/>
        </w:rPr>
        <w:t>drugoj</w:t>
      </w:r>
      <w:proofErr w:type="spellEnd"/>
      <w:r w:rsidRPr="009935BC">
        <w:rPr>
          <w:rFonts w:ascii="Arial" w:hAnsi="Arial" w:cs="Arial"/>
        </w:rPr>
        <w:t xml:space="preserve">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Europske</w:t>
      </w:r>
      <w:proofErr w:type="spellEnd"/>
      <w:r w:rsidRPr="009935BC">
        <w:rPr>
          <w:rFonts w:ascii="Arial" w:hAnsi="Arial" w:cs="Arial"/>
        </w:rPr>
        <w:t xml:space="preserve"> </w:t>
      </w:r>
      <w:proofErr w:type="spellStart"/>
      <w:r w:rsidRPr="009935BC">
        <w:rPr>
          <w:rFonts w:ascii="Arial" w:hAnsi="Arial" w:cs="Arial"/>
        </w:rPr>
        <w:t>unije</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je </w:t>
      </w:r>
      <w:proofErr w:type="spellStart"/>
      <w:r w:rsidRPr="009935BC">
        <w:rPr>
          <w:rFonts w:ascii="Arial" w:hAnsi="Arial" w:cs="Arial"/>
        </w:rPr>
        <w:t>sposoban</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valjanu</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potvrdu</w:t>
      </w:r>
      <w:proofErr w:type="spellEnd"/>
      <w:r w:rsidRPr="009935BC">
        <w:rPr>
          <w:rFonts w:ascii="Arial" w:hAnsi="Arial" w:cs="Arial"/>
        </w:rPr>
        <w:t xml:space="preserve">, </w:t>
      </w:r>
      <w:proofErr w:type="spellStart"/>
      <w:r w:rsidRPr="009935BC">
        <w:rPr>
          <w:rFonts w:ascii="Arial" w:hAnsi="Arial" w:cs="Arial"/>
        </w:rPr>
        <w:t>izjavu</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nadležnog</w:t>
      </w:r>
      <w:proofErr w:type="spellEnd"/>
      <w:r w:rsidRPr="009935BC">
        <w:rPr>
          <w:rFonts w:ascii="Arial" w:hAnsi="Arial" w:cs="Arial"/>
        </w:rPr>
        <w:t xml:space="preserve"> </w:t>
      </w:r>
      <w:proofErr w:type="spellStart"/>
      <w:r w:rsidRPr="009935BC">
        <w:rPr>
          <w:rFonts w:ascii="Arial" w:hAnsi="Arial" w:cs="Arial"/>
        </w:rPr>
        <w:t>tijela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sjedišta</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postoji</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
    <w:p w:rsidR="000E4F0F" w:rsidRPr="009935BC" w:rsidRDefault="000E4F0F" w:rsidP="000E4F0F">
      <w:pPr>
        <w:rPr>
          <w:rFonts w:ascii="Arial" w:hAnsi="Arial" w:cs="Arial"/>
        </w:rPr>
      </w:pPr>
      <w:proofErr w:type="spellStart"/>
      <w:proofErr w:type="gram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obavlja</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uvoza</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distribucije</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zemlje</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članice</w:t>
      </w:r>
      <w:proofErr w:type="spellEnd"/>
      <w:r w:rsidRPr="009935BC">
        <w:rPr>
          <w:rFonts w:ascii="Arial" w:hAnsi="Arial" w:cs="Arial"/>
        </w:rPr>
        <w:t xml:space="preserve"> EU) </w:t>
      </w:r>
      <w:proofErr w:type="spellStart"/>
      <w:r w:rsidRPr="009935BC">
        <w:rPr>
          <w:rFonts w:ascii="Arial" w:hAnsi="Arial" w:cs="Arial"/>
        </w:rPr>
        <w:t>dužan</w:t>
      </w:r>
      <w:proofErr w:type="spellEnd"/>
      <w:r w:rsidRPr="009935BC">
        <w:rPr>
          <w:rFonts w:ascii="Arial" w:hAnsi="Arial" w:cs="Arial"/>
        </w:rPr>
        <w:t xml:space="preserve"> je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priložiti</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je </w:t>
      </w:r>
      <w:proofErr w:type="spellStart"/>
      <w:r w:rsidRPr="009935BC">
        <w:rPr>
          <w:rFonts w:ascii="Arial" w:hAnsi="Arial" w:cs="Arial"/>
        </w:rPr>
        <w:t>vidljivo</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proizvođač</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u EU.</w:t>
      </w:r>
      <w:proofErr w:type="gramEnd"/>
    </w:p>
    <w:p w:rsidR="000E4F0F" w:rsidRPr="009935BC" w:rsidRDefault="000E4F0F" w:rsidP="000E4F0F">
      <w:pPr>
        <w:rPr>
          <w:rFonts w:ascii="Arial" w:hAnsi="Arial" w:cs="Arial"/>
        </w:rPr>
      </w:pPr>
    </w:p>
    <w:p w:rsidR="000E4F0F" w:rsidRPr="009935BC" w:rsidRDefault="000E4F0F" w:rsidP="000E4F0F">
      <w:pPr>
        <w:rPr>
          <w:rFonts w:ascii="Arial" w:hAnsi="Arial" w:cs="Arial"/>
        </w:rPr>
      </w:pPr>
      <w:proofErr w:type="spellStart"/>
      <w:r w:rsidRPr="009935BC">
        <w:rPr>
          <w:rFonts w:ascii="Arial" w:hAnsi="Arial" w:cs="Arial"/>
        </w:rPr>
        <w:t>Ostali</w:t>
      </w:r>
      <w:proofErr w:type="spellEnd"/>
      <w:r w:rsidRPr="009935BC">
        <w:rPr>
          <w:rFonts w:ascii="Arial" w:hAnsi="Arial" w:cs="Arial"/>
        </w:rPr>
        <w:t xml:space="preserve"> </w:t>
      </w:r>
      <w:proofErr w:type="spellStart"/>
      <w:r w:rsidRPr="009935BC">
        <w:rPr>
          <w:rFonts w:ascii="Arial" w:hAnsi="Arial" w:cs="Arial"/>
        </w:rPr>
        <w:t>ponuditelji</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uvoznici</w:t>
      </w:r>
      <w:proofErr w:type="spellEnd"/>
      <w:r w:rsidRPr="009935BC">
        <w:rPr>
          <w:rFonts w:ascii="Arial" w:hAnsi="Arial" w:cs="Arial"/>
        </w:rPr>
        <w:t xml:space="preserve">, a nude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dostavljaju</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nuđena</w:t>
      </w:r>
      <w:proofErr w:type="spellEnd"/>
      <w:r w:rsidRPr="009935BC">
        <w:rPr>
          <w:rFonts w:ascii="Arial" w:hAnsi="Arial" w:cs="Arial"/>
        </w:rPr>
        <w:t xml:space="preserve"> </w:t>
      </w:r>
      <w:proofErr w:type="spellStart"/>
      <w:r w:rsidRPr="009935BC">
        <w:rPr>
          <w:rFonts w:ascii="Arial" w:hAnsi="Arial" w:cs="Arial"/>
        </w:rPr>
        <w:t>roba</w:t>
      </w:r>
      <w:proofErr w:type="spellEnd"/>
      <w:r w:rsidRPr="009935BC">
        <w:rPr>
          <w:rFonts w:ascii="Arial" w:hAnsi="Arial" w:cs="Arial"/>
        </w:rPr>
        <w:t xml:space="preserve"> </w:t>
      </w:r>
      <w:proofErr w:type="spellStart"/>
      <w:r w:rsidRPr="009935BC">
        <w:rPr>
          <w:rFonts w:ascii="Arial" w:hAnsi="Arial" w:cs="Arial"/>
        </w:rPr>
        <w:t>već</w:t>
      </w:r>
      <w:proofErr w:type="spellEnd"/>
      <w:r w:rsidRPr="009935BC">
        <w:rPr>
          <w:rFonts w:ascii="Arial" w:hAnsi="Arial" w:cs="Arial"/>
        </w:rPr>
        <w:t xml:space="preserve"> </w:t>
      </w:r>
      <w:proofErr w:type="spellStart"/>
      <w:r w:rsidRPr="009935BC">
        <w:rPr>
          <w:rFonts w:ascii="Arial" w:hAnsi="Arial" w:cs="Arial"/>
        </w:rPr>
        <w:t>uvezena</w:t>
      </w:r>
      <w:proofErr w:type="spellEnd"/>
      <w:r w:rsidRPr="009935BC">
        <w:rPr>
          <w:rFonts w:ascii="Arial" w:hAnsi="Arial" w:cs="Arial"/>
        </w:rPr>
        <w:t xml:space="preserve"> u EU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stavljena</w:t>
      </w:r>
      <w:proofErr w:type="spellEnd"/>
      <w:r w:rsidRPr="009935BC">
        <w:rPr>
          <w:rFonts w:ascii="Arial" w:hAnsi="Arial" w:cs="Arial"/>
        </w:rPr>
        <w:t xml:space="preserve"> u </w:t>
      </w:r>
      <w:proofErr w:type="spellStart"/>
      <w:r w:rsidRPr="009935BC">
        <w:rPr>
          <w:rFonts w:ascii="Arial" w:hAnsi="Arial" w:cs="Arial"/>
        </w:rPr>
        <w:t>promet</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w:t>
      </w:r>
      <w:proofErr w:type="spellStart"/>
      <w:r w:rsidRPr="009935BC">
        <w:rPr>
          <w:rFonts w:ascii="Arial" w:hAnsi="Arial" w:cs="Arial"/>
        </w:rPr>
        <w:t>proizvođača</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se </w:t>
      </w:r>
      <w:proofErr w:type="spellStart"/>
      <w:r w:rsidRPr="009935BC">
        <w:rPr>
          <w:rFonts w:ascii="Arial" w:hAnsi="Arial" w:cs="Arial"/>
        </w:rPr>
        <w:t>dostavlja</w:t>
      </w:r>
      <w:proofErr w:type="spellEnd"/>
      <w:r w:rsidRPr="009935BC">
        <w:rPr>
          <w:rFonts w:ascii="Arial" w:hAnsi="Arial" w:cs="Arial"/>
        </w:rPr>
        <w:t xml:space="preserve"> u </w:t>
      </w:r>
      <w:proofErr w:type="spellStart"/>
      <w:r w:rsidRPr="009935BC">
        <w:rPr>
          <w:rFonts w:ascii="Arial" w:hAnsi="Arial" w:cs="Arial"/>
        </w:rPr>
        <w:t>obliku</w:t>
      </w:r>
      <w:proofErr w:type="spellEnd"/>
      <w:r w:rsidRPr="009935BC">
        <w:rPr>
          <w:rFonts w:ascii="Arial" w:hAnsi="Arial" w:cs="Arial"/>
        </w:rPr>
        <w:t xml:space="preserve"> </w:t>
      </w:r>
      <w:proofErr w:type="spellStart"/>
      <w:r w:rsidRPr="009935BC">
        <w:rPr>
          <w:rFonts w:ascii="Arial" w:hAnsi="Arial" w:cs="Arial"/>
        </w:rPr>
        <w:t>izjave</w:t>
      </w:r>
      <w:proofErr w:type="spellEnd"/>
      <w:r w:rsidRPr="009935BC">
        <w:rPr>
          <w:rFonts w:ascii="Arial" w:hAnsi="Arial" w:cs="Arial"/>
        </w:rPr>
        <w:t xml:space="preserve"> </w:t>
      </w:r>
      <w:proofErr w:type="spellStart"/>
      <w:r w:rsidRPr="009935BC">
        <w:rPr>
          <w:rFonts w:ascii="Arial" w:hAnsi="Arial" w:cs="Arial"/>
        </w:rPr>
        <w:t>koju</w:t>
      </w:r>
      <w:proofErr w:type="spellEnd"/>
      <w:r w:rsidRPr="009935BC">
        <w:rPr>
          <w:rFonts w:ascii="Arial" w:hAnsi="Arial" w:cs="Arial"/>
        </w:rPr>
        <w:t xml:space="preserve"> </w:t>
      </w:r>
      <w:proofErr w:type="spellStart"/>
      <w:r w:rsidRPr="009935BC">
        <w:rPr>
          <w:rFonts w:ascii="Arial" w:hAnsi="Arial" w:cs="Arial"/>
        </w:rPr>
        <w:t>izdaje</w:t>
      </w:r>
      <w:proofErr w:type="spellEnd"/>
      <w:r w:rsidRPr="009935BC">
        <w:rPr>
          <w:rFonts w:ascii="Arial" w:hAnsi="Arial" w:cs="Arial"/>
        </w:rPr>
        <w:t xml:space="preserve"> </w:t>
      </w:r>
      <w:proofErr w:type="spellStart"/>
      <w:proofErr w:type="gramStart"/>
      <w:r w:rsidRPr="009935BC">
        <w:rPr>
          <w:rFonts w:ascii="Arial" w:hAnsi="Arial" w:cs="Arial"/>
        </w:rPr>
        <w:t>ili</w:t>
      </w:r>
      <w:proofErr w:type="spellEnd"/>
      <w:proofErr w:type="gramEnd"/>
      <w:r w:rsidRPr="009935BC">
        <w:rPr>
          <w:rFonts w:ascii="Arial" w:hAnsi="Arial" w:cs="Arial"/>
        </w:rPr>
        <w:t xml:space="preserve"> </w:t>
      </w:r>
      <w:proofErr w:type="spellStart"/>
      <w:r w:rsidRPr="009935BC">
        <w:rPr>
          <w:rFonts w:ascii="Arial" w:hAnsi="Arial" w:cs="Arial"/>
        </w:rPr>
        <w:t>ovlašteni</w:t>
      </w:r>
      <w:proofErr w:type="spellEnd"/>
      <w:r w:rsidRPr="009935BC">
        <w:rPr>
          <w:rFonts w:ascii="Arial" w:hAnsi="Arial" w:cs="Arial"/>
        </w:rPr>
        <w:t xml:space="preserve"> </w:t>
      </w:r>
      <w:proofErr w:type="spellStart"/>
      <w:r w:rsidRPr="009935BC">
        <w:rPr>
          <w:rFonts w:ascii="Arial" w:hAnsi="Arial" w:cs="Arial"/>
        </w:rPr>
        <w:t>zastupnik</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distributer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kojeg</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robu</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ne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direktno</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w:t>
      </w: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0E4F0F">
        <w:rPr>
          <w:rFonts w:ascii="Arial" w:hAnsi="Arial" w:cs="Arial"/>
          <w:b/>
          <w:szCs w:val="24"/>
          <w:lang w:val="hr-HR"/>
        </w:rPr>
        <w:t>3</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0A2F4B">
        <w:rPr>
          <w:rFonts w:ascii="Arial" w:hAnsi="Arial" w:cs="Arial"/>
          <w:b/>
          <w:lang w:val="hr-HR"/>
        </w:rPr>
        <w:t>21</w:t>
      </w:r>
      <w:r w:rsidRPr="00CA4A8D">
        <w:rPr>
          <w:rFonts w:ascii="Arial" w:hAnsi="Arial" w:cs="Arial"/>
          <w:b/>
          <w:lang w:val="hr-HR"/>
        </w:rPr>
        <w:t>.</w:t>
      </w:r>
      <w:r w:rsidR="0043338B">
        <w:rPr>
          <w:rFonts w:ascii="Arial" w:hAnsi="Arial" w:cs="Arial"/>
          <w:b/>
          <w:lang w:val="hr-HR"/>
        </w:rPr>
        <w:t>03</w:t>
      </w:r>
      <w:r w:rsidR="00BC1611" w:rsidRPr="00CA4A8D">
        <w:rPr>
          <w:rFonts w:ascii="Arial" w:hAnsi="Arial" w:cs="Arial"/>
          <w:b/>
          <w:lang w:val="hr-HR"/>
        </w:rPr>
        <w:t>.201</w:t>
      </w:r>
      <w:r w:rsidR="0043338B">
        <w:rPr>
          <w:rFonts w:ascii="Arial" w:hAnsi="Arial" w:cs="Arial"/>
          <w:b/>
          <w:lang w:val="hr-HR"/>
        </w:rPr>
        <w:t>8</w:t>
      </w:r>
      <w:r w:rsidR="00FD0694" w:rsidRPr="00CA4A8D">
        <w:rPr>
          <w:rFonts w:ascii="Arial" w:hAnsi="Arial" w:cs="Arial"/>
          <w:b/>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0E4F0F">
        <w:rPr>
          <w:rFonts w:ascii="Arial" w:hAnsi="Arial" w:cs="Arial"/>
          <w:b/>
          <w:lang w:val="hr-HR"/>
        </w:rPr>
        <w:t>5</w:t>
      </w:r>
      <w:r>
        <w:rPr>
          <w:rFonts w:ascii="Arial" w:hAnsi="Arial" w:cs="Arial"/>
          <w:b/>
          <w:lang w:val="hr-HR"/>
        </w:rPr>
        <w:t xml:space="preserve">. </w:t>
      </w:r>
      <w:r w:rsidR="00B6148D" w:rsidRPr="00017DBF">
        <w:rPr>
          <w:rFonts w:ascii="Arial" w:hAnsi="Arial" w:cs="Arial"/>
          <w:b/>
          <w:szCs w:val="24"/>
          <w:lang w:val="hr-HR"/>
        </w:rPr>
        <w:t xml:space="preserve">Jamstveni rok za </w:t>
      </w:r>
      <w:r w:rsidR="005101E4">
        <w:rPr>
          <w:rFonts w:ascii="Arial" w:hAnsi="Arial" w:cs="Arial"/>
          <w:b/>
          <w:szCs w:val="24"/>
          <w:lang w:val="hr-HR"/>
        </w:rPr>
        <w:t xml:space="preserve">opremu </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366C0B">
        <w:rPr>
          <w:rFonts w:ascii="Arial" w:hAnsi="Arial" w:cs="Arial"/>
          <w:b/>
          <w:szCs w:val="24"/>
          <w:lang w:val="hr-HR"/>
        </w:rPr>
        <w:t>24</w:t>
      </w:r>
      <w:r w:rsidR="007A5430">
        <w:rPr>
          <w:rFonts w:ascii="Arial" w:hAnsi="Arial" w:cs="Arial"/>
          <w:b/>
          <w:szCs w:val="24"/>
          <w:lang w:val="hr-HR"/>
        </w:rPr>
        <w:t xml:space="preserve"> </w:t>
      </w:r>
      <w:r w:rsidR="00B6148D" w:rsidRPr="00017DBF">
        <w:rPr>
          <w:rFonts w:ascii="Arial" w:hAnsi="Arial" w:cs="Arial"/>
          <w:b/>
          <w:szCs w:val="24"/>
          <w:lang w:val="hr-HR"/>
        </w:rPr>
        <w:t xml:space="preserve"> mjeseci od dana isporuke</w:t>
      </w:r>
      <w:r w:rsidR="00A92968">
        <w:rPr>
          <w:rFonts w:ascii="Arial" w:hAnsi="Arial" w:cs="Arial"/>
          <w:b/>
          <w:szCs w:val="24"/>
          <w:lang w:val="hr-HR"/>
        </w:rPr>
        <w:t xml:space="preserve"> </w:t>
      </w:r>
      <w:r w:rsidR="00B6148D">
        <w:rPr>
          <w:rFonts w:ascii="Arial" w:hAnsi="Arial" w:cs="Arial"/>
          <w:b/>
          <w:szCs w:val="24"/>
          <w:lang w:val="hr-HR"/>
        </w:rPr>
        <w:t>(Primopredajni zapisnik)</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Pr="00017DBF" w:rsidRDefault="008457F1" w:rsidP="008457F1">
      <w:pPr>
        <w:rPr>
          <w:rFonts w:ascii="Arial" w:hAnsi="Arial" w:cs="Arial"/>
          <w:b/>
          <w:szCs w:val="24"/>
          <w:lang w:val="hr-HR"/>
        </w:rPr>
      </w:pPr>
      <w:r w:rsidRPr="00017DBF">
        <w:rPr>
          <w:rFonts w:ascii="Arial" w:hAnsi="Arial" w:cs="Arial"/>
          <w:b/>
          <w:szCs w:val="24"/>
          <w:lang w:val="hr-HR"/>
        </w:rPr>
        <w:t>Ponuditelj je dužan priložiti izjavu o ovlaštenom servisu za opremu koja je predmet ovog Poziva.</w:t>
      </w:r>
    </w:p>
    <w:p w:rsidR="008457F1" w:rsidRPr="00017DBF" w:rsidRDefault="008457F1" w:rsidP="008457F1">
      <w:pPr>
        <w:rPr>
          <w:rFonts w:ascii="Arial" w:hAnsi="Arial" w:cs="Arial"/>
          <w:b/>
          <w:szCs w:val="24"/>
          <w:lang w:val="hr-HR"/>
        </w:rPr>
      </w:pPr>
    </w:p>
    <w:p w:rsidR="008457F1" w:rsidRPr="00017DBF" w:rsidRDefault="008457F1" w:rsidP="008457F1">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
          <w:bCs/>
          <w:kern w:val="1"/>
          <w:szCs w:val="24"/>
          <w:lang w:val="hr-HR"/>
        </w:rPr>
        <w:t xml:space="preserve">Servis je osiguran unutar i van garantnog roka. </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6</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8F6A01" w:rsidRPr="00CA4A8D" w:rsidRDefault="00AD341C" w:rsidP="00781F81">
      <w:pPr>
        <w:rPr>
          <w:rFonts w:ascii="Arial" w:hAnsi="Arial" w:cs="Arial"/>
          <w:b/>
          <w:lang w:val="hr-HR"/>
        </w:rPr>
      </w:pPr>
      <w:r w:rsidRPr="00CA4A8D">
        <w:rPr>
          <w:rFonts w:ascii="Arial" w:hAnsi="Arial" w:cs="Arial"/>
          <w:b/>
          <w:lang w:val="hr-HR"/>
        </w:rPr>
        <w:t xml:space="preserve">Kontakt osoba za </w:t>
      </w:r>
      <w:r w:rsidR="00781F81">
        <w:rPr>
          <w:rFonts w:ascii="Arial" w:hAnsi="Arial" w:cs="Arial"/>
          <w:b/>
          <w:lang w:val="hr-HR"/>
        </w:rPr>
        <w:t xml:space="preserve">predmet nabave: </w:t>
      </w:r>
      <w:r w:rsidR="007540EE">
        <w:rPr>
          <w:rFonts w:ascii="Arial" w:hAnsi="Arial" w:cs="Arial"/>
          <w:b/>
          <w:lang w:val="hr-HR"/>
        </w:rPr>
        <w:t xml:space="preserve"> </w:t>
      </w:r>
      <w:r w:rsidR="002F2097">
        <w:rPr>
          <w:rFonts w:ascii="Arial" w:hAnsi="Arial" w:cs="Arial"/>
          <w:b/>
          <w:lang w:val="hr-HR"/>
        </w:rPr>
        <w:t>Ivan Zmijanović, dr.med. 0913344865</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0A2F4B" w:rsidRDefault="004848F6" w:rsidP="000A2F4B">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hyperlink r:id="rId11" w:history="1">
        <w:r w:rsidR="000A2F4B" w:rsidRPr="00AA4ACD">
          <w:rPr>
            <w:rStyle w:val="Hyperlink"/>
            <w:rFonts w:ascii="Arial" w:hAnsi="Arial" w:cs="Arial"/>
            <w:b/>
            <w:lang w:val="hr-HR"/>
          </w:rPr>
          <w:t>ana.gracin@bolnica-sibenik.hr</w:t>
        </w:r>
      </w:hyperlink>
    </w:p>
    <w:p w:rsidR="00780A33" w:rsidRPr="000A2F4B" w:rsidRDefault="00F87CD0" w:rsidP="000A2F4B">
      <w:pPr>
        <w:tabs>
          <w:tab w:val="left" w:pos="3990"/>
        </w:tabs>
        <w:rPr>
          <w:rFonts w:ascii="Arial" w:hAnsi="Arial" w:cs="Arial"/>
          <w:b/>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W w:w="14882" w:type="dxa"/>
        <w:tblInd w:w="-601" w:type="dxa"/>
        <w:tblLayout w:type="fixed"/>
        <w:tblLook w:val="04A0"/>
      </w:tblPr>
      <w:tblGrid>
        <w:gridCol w:w="709"/>
        <w:gridCol w:w="6005"/>
        <w:gridCol w:w="1062"/>
        <w:gridCol w:w="962"/>
        <w:gridCol w:w="1408"/>
        <w:gridCol w:w="1413"/>
        <w:gridCol w:w="1442"/>
        <w:gridCol w:w="1881"/>
      </w:tblGrid>
      <w:tr w:rsidR="00237BE5" w:rsidRPr="00237BE5" w:rsidTr="00237BE5">
        <w:trPr>
          <w:trHeight w:val="2295"/>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Red.br.</w:t>
            </w:r>
          </w:p>
        </w:tc>
        <w:tc>
          <w:tcPr>
            <w:tcW w:w="6005"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OPIS PREDMETA NABAVE</w:t>
            </w:r>
          </w:p>
        </w:tc>
        <w:tc>
          <w:tcPr>
            <w:tcW w:w="10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JED.MJ.</w:t>
            </w:r>
          </w:p>
        </w:tc>
        <w:tc>
          <w:tcPr>
            <w:tcW w:w="9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Količina</w:t>
            </w:r>
          </w:p>
        </w:tc>
        <w:tc>
          <w:tcPr>
            <w:tcW w:w="1408"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Jedinična cijena bez PDV-a</w:t>
            </w:r>
          </w:p>
        </w:tc>
        <w:tc>
          <w:tcPr>
            <w:tcW w:w="1413"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b/>
                <w:sz w:val="22"/>
                <w:szCs w:val="22"/>
                <w:lang w:val="hr-HR"/>
              </w:rPr>
            </w:pPr>
            <w:r w:rsidRPr="00237BE5">
              <w:rPr>
                <w:rFonts w:ascii="Calibri" w:hAnsi="Calibri"/>
                <w:b/>
                <w:sz w:val="22"/>
                <w:szCs w:val="22"/>
                <w:lang w:val="hr-HR"/>
              </w:rPr>
              <w:t>Ukupna cijena stavke bez PDV-a</w:t>
            </w:r>
          </w:p>
        </w:tc>
        <w:tc>
          <w:tcPr>
            <w:tcW w:w="144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b/>
                <w:sz w:val="22"/>
                <w:szCs w:val="22"/>
                <w:lang w:val="hr-HR"/>
              </w:rPr>
            </w:pPr>
            <w:r w:rsidRPr="00237BE5">
              <w:rPr>
                <w:rFonts w:ascii="Calibri" w:hAnsi="Calibri"/>
                <w:b/>
                <w:sz w:val="22"/>
                <w:szCs w:val="22"/>
                <w:lang w:val="hr-HR"/>
              </w:rPr>
              <w:t>Potvrda tehničkih karakteristika DA/NE</w:t>
            </w:r>
          </w:p>
        </w:tc>
        <w:tc>
          <w:tcPr>
            <w:tcW w:w="1881" w:type="dxa"/>
            <w:tcBorders>
              <w:top w:val="single" w:sz="4" w:space="0" w:color="auto"/>
              <w:left w:val="nil"/>
              <w:bottom w:val="single" w:sz="4" w:space="0" w:color="auto"/>
              <w:right w:val="single" w:sz="4" w:space="0" w:color="auto"/>
            </w:tcBorders>
            <w:shd w:val="clear" w:color="auto" w:fill="auto"/>
            <w:vAlign w:val="bottom"/>
            <w:hideMark/>
          </w:tcPr>
          <w:p w:rsidR="00237BE5" w:rsidRPr="00237BE5" w:rsidRDefault="00237BE5" w:rsidP="00237BE5">
            <w:pPr>
              <w:rPr>
                <w:rFonts w:ascii="Calibri" w:hAnsi="Calibri"/>
                <w:b/>
                <w:color w:val="000000"/>
                <w:sz w:val="22"/>
                <w:szCs w:val="22"/>
                <w:lang w:val="hr-HR"/>
              </w:rPr>
            </w:pPr>
            <w:r w:rsidRPr="00237BE5">
              <w:rPr>
                <w:rFonts w:ascii="Calibri" w:hAnsi="Calibri"/>
                <w:b/>
                <w:color w:val="000000"/>
                <w:sz w:val="22"/>
                <w:szCs w:val="22"/>
                <w:lang w:val="hr-HR"/>
              </w:rPr>
              <w:t>STRANICA U KATALOGU I/ILI TEHNIČKIM PODACIMA PROIZVOĐAČA/POTVRDI ILI IZJAVI PROIZVOĐAČA</w:t>
            </w:r>
          </w:p>
        </w:tc>
      </w:tr>
      <w:tr w:rsidR="00237BE5" w:rsidRPr="00237BE5" w:rsidTr="00237BE5">
        <w:trPr>
          <w:trHeight w:val="600"/>
        </w:trPr>
        <w:tc>
          <w:tcPr>
            <w:tcW w:w="709" w:type="dxa"/>
            <w:tcBorders>
              <w:top w:val="nil"/>
              <w:left w:val="single" w:sz="4" w:space="0" w:color="auto"/>
              <w:bottom w:val="single" w:sz="4" w:space="0" w:color="auto"/>
              <w:right w:val="nil"/>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single" w:sz="4" w:space="0" w:color="auto"/>
              <w:right w:val="nil"/>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xml:space="preserve">Kompatibilnost sa postojećim instrumentarijem Karl Storz u operacijskom bloku </w:t>
            </w:r>
          </w:p>
        </w:tc>
        <w:tc>
          <w:tcPr>
            <w:tcW w:w="1062" w:type="dxa"/>
            <w:tcBorders>
              <w:top w:val="nil"/>
              <w:left w:val="nil"/>
              <w:bottom w:val="single" w:sz="4" w:space="0" w:color="auto"/>
              <w:right w:val="nil"/>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single" w:sz="4" w:space="0" w:color="auto"/>
              <w:right w:val="nil"/>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single" w:sz="4" w:space="0" w:color="auto"/>
              <w:right w:val="nil"/>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single" w:sz="4" w:space="0" w:color="auto"/>
              <w:right w:val="nil"/>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nil"/>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120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1</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Laparoskop, teleskop, 10 cm, 0°, radne dužine 31 cm, autoklavibilan,  povećana slika, promjer 10 mm, duljina 31 cm, prijenos svjetlosti fiberoptičkim vlaknima, autoklavibilan</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2</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Plastični kontejner za sterilizaciju laparoskopa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Mogućnost autoklaviranja i plazma (Sterrad®) sterilizacija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6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Perforirani, sa poklopcem i silikonskim ulošcima za sterilizaciju dvaju endoskopa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radnih dužina do 34 cm</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Vanjskih dimenzija: (š x d x v): 446 x 90 x 45 mm</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105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3</w:t>
            </w:r>
          </w:p>
        </w:tc>
        <w:tc>
          <w:tcPr>
            <w:tcW w:w="6005"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Svjetlosni kabel, za 10 mm teleskope, promjera snopa optičkih vlakana 4.8 mm, dužine min 2.5 m, visokotporan na zagrijavanje, autoklavibilan</w:t>
            </w:r>
          </w:p>
        </w:tc>
        <w:tc>
          <w:tcPr>
            <w:tcW w:w="10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6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4</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Troakar tuba, 6 mm, za 5 mm instrumente, radne dužine 10.5 cm, bez ventila za CO2,</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sa navojem, autoklavibilna</w:t>
            </w:r>
          </w:p>
        </w:tc>
        <w:tc>
          <w:tcPr>
            <w:tcW w:w="1062" w:type="dxa"/>
            <w:tcBorders>
              <w:top w:val="nil"/>
              <w:left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single" w:sz="4" w:space="0" w:color="auto"/>
              <w:right w:val="single" w:sz="4" w:space="0" w:color="auto"/>
            </w:tcBorders>
            <w:shd w:val="clear" w:color="auto" w:fill="auto"/>
            <w:hideMark/>
          </w:tcPr>
          <w:p w:rsidR="00237BE5" w:rsidRDefault="00237BE5" w:rsidP="00237BE5">
            <w:pPr>
              <w:rPr>
                <w:rFonts w:ascii="Calibri" w:hAnsi="Calibri"/>
                <w:sz w:val="22"/>
                <w:szCs w:val="22"/>
                <w:lang w:val="hr-HR"/>
              </w:rPr>
            </w:pPr>
            <w:r w:rsidRPr="00237BE5">
              <w:rPr>
                <w:rFonts w:ascii="Calibri" w:hAnsi="Calibri"/>
                <w:sz w:val="22"/>
                <w:szCs w:val="22"/>
                <w:lang w:val="hr-HR"/>
              </w:rPr>
              <w:t>Pripadajući trobridni/piramidalni troakar bodež, autoklavibilan</w:t>
            </w:r>
          </w:p>
          <w:p w:rsidR="00237BE5" w:rsidRPr="00237BE5" w:rsidRDefault="00237BE5" w:rsidP="00237BE5">
            <w:pPr>
              <w:rPr>
                <w:rFonts w:ascii="Calibri" w:hAnsi="Calibri"/>
                <w:sz w:val="22"/>
                <w:szCs w:val="22"/>
                <w:lang w:val="hr-HR"/>
              </w:rPr>
            </w:pP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single" w:sz="4" w:space="0" w:color="auto"/>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lastRenderedPageBreak/>
              <w:t>5</w:t>
            </w:r>
          </w:p>
        </w:tc>
        <w:tc>
          <w:tcPr>
            <w:tcW w:w="6005"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Trokar set, 6 mm sastoji se od:</w:t>
            </w:r>
          </w:p>
        </w:tc>
        <w:tc>
          <w:tcPr>
            <w:tcW w:w="1062"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single" w:sz="4" w:space="0" w:color="auto"/>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single" w:sz="4" w:space="0" w:color="auto"/>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6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troakar tube, 6 mm, za 5 mm instrumente, radne dužine 10.5 cm, sa ventilom za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CO2, sa navojem, ravno rezana košuljica troakara, autoklavibilna.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trobridnog/piramidalnog troakar bodeža, autoklavibilan</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silikonskog ventila, autoklavibilnog</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600"/>
        </w:trPr>
        <w:tc>
          <w:tcPr>
            <w:tcW w:w="709" w:type="dxa"/>
            <w:tcBorders>
              <w:top w:val="single" w:sz="4" w:space="0" w:color="auto"/>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6</w:t>
            </w:r>
          </w:p>
        </w:tc>
        <w:tc>
          <w:tcPr>
            <w:tcW w:w="6005"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Troakar set 11 mm, za 10 mm instrumente, radne duljine 10.5 cm, sa ventilom za CO2, bez navoja, autoklavibilan.</w:t>
            </w:r>
          </w:p>
        </w:tc>
        <w:tc>
          <w:tcPr>
            <w:tcW w:w="1062"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single" w:sz="4" w:space="0" w:color="auto"/>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single" w:sz="4" w:space="0" w:color="auto"/>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Pripadajući trobridni/piramidalni troakar bodež i multifunkcijski ventil,</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autoklavibilan.</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single" w:sz="4" w:space="0" w:color="auto"/>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7</w:t>
            </w:r>
          </w:p>
        </w:tc>
        <w:tc>
          <w:tcPr>
            <w:tcW w:w="6005"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Reduktor</w:t>
            </w:r>
          </w:p>
        </w:tc>
        <w:tc>
          <w:tcPr>
            <w:tcW w:w="1062"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single" w:sz="4" w:space="0" w:color="auto"/>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single" w:sz="4" w:space="0" w:color="auto"/>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Reduktor, sa 11/5, autoklavibilan</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2685"/>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8</w:t>
            </w:r>
          </w:p>
        </w:tc>
        <w:tc>
          <w:tcPr>
            <w:tcW w:w="6005"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TERNAMIAN ili jednakovrijedan troakar set, 11 mm, radne dužine 10.5 cm, sa sistemom navoja za razmicanje tkiva, za siguran ulaz, i lpsc zahvate kod pacijenata sa priraslicama. Uvođenje u peritoneum ne pritiskom i bušenjem, već kontroliranom rotacijom. Mogućnost praćenja penetracije pod optičkom kontrolom. Precizno raspoznavanje slojeva tkiva. Očuvanje fascije i njenog sistema zatvaranja, te spriječavanje gubitka plina tijekom zahvata.</w:t>
            </w:r>
          </w:p>
        </w:tc>
        <w:tc>
          <w:tcPr>
            <w:tcW w:w="10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single" w:sz="4" w:space="0" w:color="auto"/>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1485"/>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9</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Schneider hvatalica ili jednakovrijedna, atraumatska, za hvatanje limfnih čvorova, 5x360 mm, radnog vrha dužine 22 mm, jednostruko pokretljivih čeljusti, sa kočnicom, modularna (rastavljiva), rotaciona, autoklavibilna</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1185"/>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lastRenderedPageBreak/>
              <w:t>10</w:t>
            </w:r>
          </w:p>
        </w:tc>
        <w:tc>
          <w:tcPr>
            <w:tcW w:w="6005" w:type="dxa"/>
            <w:tcBorders>
              <w:top w:val="single" w:sz="4" w:space="0" w:color="auto"/>
              <w:left w:val="nil"/>
              <w:bottom w:val="single" w:sz="4" w:space="0" w:color="auto"/>
              <w:right w:val="single" w:sz="4" w:space="0" w:color="auto"/>
            </w:tcBorders>
            <w:shd w:val="clear" w:color="auto" w:fill="auto"/>
            <w:hideMark/>
          </w:tcPr>
          <w:p w:rsidR="00237BE5" w:rsidRDefault="00237BE5" w:rsidP="00237BE5">
            <w:pPr>
              <w:rPr>
                <w:rFonts w:ascii="Calibri" w:hAnsi="Calibri"/>
                <w:sz w:val="22"/>
                <w:szCs w:val="22"/>
                <w:lang w:val="hr-HR"/>
              </w:rPr>
            </w:pPr>
            <w:r w:rsidRPr="00237BE5">
              <w:rPr>
                <w:rFonts w:ascii="Calibri" w:hAnsi="Calibri"/>
                <w:sz w:val="22"/>
                <w:szCs w:val="22"/>
                <w:lang w:val="hr-HR"/>
              </w:rPr>
              <w:t>Hvatalica, osnovna, atraumatska, zupčasta, fenestrirana, 5x360 mm, radnog vrha dužine 24 mm, sa kočnicom, modularna, rotaciona,  autoklavibilna</w:t>
            </w:r>
          </w:p>
          <w:p w:rsidR="00237BE5" w:rsidRDefault="00237BE5" w:rsidP="00237BE5">
            <w:pPr>
              <w:rPr>
                <w:rFonts w:ascii="Calibri" w:hAnsi="Calibri"/>
                <w:sz w:val="22"/>
                <w:szCs w:val="22"/>
                <w:lang w:val="hr-HR"/>
              </w:rPr>
            </w:pPr>
          </w:p>
          <w:p w:rsidR="00237BE5" w:rsidRPr="00237BE5" w:rsidRDefault="00237BE5" w:rsidP="00237BE5">
            <w:pPr>
              <w:rPr>
                <w:rFonts w:ascii="Calibri" w:hAnsi="Calibri"/>
                <w:sz w:val="22"/>
                <w:szCs w:val="22"/>
                <w:lang w:val="hr-HR"/>
              </w:rPr>
            </w:pPr>
          </w:p>
        </w:tc>
        <w:tc>
          <w:tcPr>
            <w:tcW w:w="10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single" w:sz="4" w:space="0" w:color="auto"/>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87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11</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Disektor, Kelly, 5x360 mm, zakrivljenog vrha dužine 16 mm, monopolarni, bez kočnice, modularna, rotaciona, autoklavibilan</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1305"/>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12</w:t>
            </w:r>
          </w:p>
        </w:tc>
        <w:tc>
          <w:tcPr>
            <w:tcW w:w="6005" w:type="dxa"/>
            <w:tcBorders>
              <w:top w:val="nil"/>
              <w:left w:val="nil"/>
              <w:bottom w:val="single" w:sz="4" w:space="0" w:color="auto"/>
              <w:right w:val="single" w:sz="4" w:space="0" w:color="auto"/>
            </w:tcBorders>
            <w:shd w:val="clear" w:color="auto" w:fill="auto"/>
            <w:hideMark/>
          </w:tcPr>
          <w:p w:rsidR="00237BE5" w:rsidRDefault="00237BE5" w:rsidP="00237BE5">
            <w:pPr>
              <w:rPr>
                <w:rFonts w:ascii="Calibri" w:hAnsi="Calibri"/>
                <w:sz w:val="22"/>
                <w:szCs w:val="22"/>
                <w:lang w:val="hr-HR"/>
              </w:rPr>
            </w:pPr>
            <w:r w:rsidRPr="00237BE5">
              <w:rPr>
                <w:rFonts w:ascii="Calibri" w:hAnsi="Calibri"/>
                <w:sz w:val="22"/>
                <w:szCs w:val="22"/>
                <w:lang w:val="hr-HR"/>
              </w:rPr>
              <w:t>Manhes hvatalica, 5 x 360 mm, zupčastog vrha dužine 14 mm, širine zagriza 4.8 mm, za precizno atraumatsko hvatanje, monopolarna, sa kočnicom, modularna, rotaciona, autoklavibilna</w:t>
            </w:r>
          </w:p>
          <w:p w:rsidR="00237BE5" w:rsidRDefault="00237BE5" w:rsidP="00237BE5">
            <w:pPr>
              <w:rPr>
                <w:rFonts w:ascii="Calibri" w:hAnsi="Calibri"/>
                <w:sz w:val="22"/>
                <w:szCs w:val="22"/>
                <w:lang w:val="hr-HR"/>
              </w:rPr>
            </w:pPr>
          </w:p>
          <w:p w:rsidR="00237BE5" w:rsidRPr="00237BE5" w:rsidRDefault="00237BE5" w:rsidP="00237BE5">
            <w:pPr>
              <w:rPr>
                <w:rFonts w:ascii="Calibri" w:hAnsi="Calibri"/>
                <w:sz w:val="22"/>
                <w:szCs w:val="22"/>
                <w:lang w:val="hr-HR"/>
              </w:rPr>
            </w:pP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81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13</w:t>
            </w:r>
          </w:p>
        </w:tc>
        <w:tc>
          <w:tcPr>
            <w:tcW w:w="6005" w:type="dxa"/>
            <w:tcBorders>
              <w:top w:val="nil"/>
              <w:left w:val="nil"/>
              <w:bottom w:val="single" w:sz="4" w:space="0" w:color="auto"/>
              <w:right w:val="single" w:sz="4" w:space="0" w:color="auto"/>
            </w:tcBorders>
            <w:shd w:val="clear" w:color="000000" w:fill="FFFFFF"/>
            <w:hideMark/>
          </w:tcPr>
          <w:p w:rsidR="00237BE5" w:rsidRDefault="00237BE5" w:rsidP="00237BE5">
            <w:pPr>
              <w:rPr>
                <w:rFonts w:ascii="Calibri" w:hAnsi="Calibri"/>
                <w:sz w:val="22"/>
                <w:szCs w:val="22"/>
                <w:lang w:val="hr-HR"/>
              </w:rPr>
            </w:pPr>
            <w:r w:rsidRPr="00237BE5">
              <w:rPr>
                <w:rFonts w:ascii="Calibri" w:hAnsi="Calibri"/>
                <w:sz w:val="22"/>
                <w:szCs w:val="22"/>
                <w:lang w:val="hr-HR"/>
              </w:rPr>
              <w:t xml:space="preserve">Škarice, Metzenbaum, zakrivljene, 5x360 mm, monopolarne, dužine radnog vrha 15 mm, modularne, rotacione, autoklavibilne, </w:t>
            </w:r>
          </w:p>
          <w:p w:rsidR="00237BE5" w:rsidRPr="00237BE5" w:rsidRDefault="00237BE5" w:rsidP="00237BE5">
            <w:pPr>
              <w:rPr>
                <w:rFonts w:ascii="Calibri" w:hAnsi="Calibri"/>
                <w:sz w:val="22"/>
                <w:szCs w:val="22"/>
                <w:lang w:val="hr-HR"/>
              </w:rPr>
            </w:pPr>
          </w:p>
        </w:tc>
        <w:tc>
          <w:tcPr>
            <w:tcW w:w="1062" w:type="dxa"/>
            <w:tcBorders>
              <w:top w:val="nil"/>
              <w:left w:val="nil"/>
              <w:bottom w:val="single" w:sz="4" w:space="0" w:color="auto"/>
              <w:right w:val="single" w:sz="4" w:space="0" w:color="auto"/>
            </w:tcBorders>
            <w:shd w:val="clear" w:color="000000" w:fill="FFFFFF"/>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201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14</w:t>
            </w:r>
          </w:p>
        </w:tc>
        <w:tc>
          <w:tcPr>
            <w:tcW w:w="6005" w:type="dxa"/>
            <w:tcBorders>
              <w:top w:val="nil"/>
              <w:left w:val="nil"/>
              <w:bottom w:val="single" w:sz="4" w:space="0" w:color="auto"/>
              <w:right w:val="single" w:sz="4" w:space="0" w:color="auto"/>
            </w:tcBorders>
            <w:shd w:val="clear" w:color="000000" w:fill="FFFFFF"/>
            <w:hideMark/>
          </w:tcPr>
          <w:p w:rsidR="00237BE5" w:rsidRDefault="00237BE5" w:rsidP="00237BE5">
            <w:pPr>
              <w:rPr>
                <w:rFonts w:ascii="Calibri" w:hAnsi="Calibri"/>
                <w:sz w:val="22"/>
                <w:szCs w:val="22"/>
                <w:lang w:val="hr-HR"/>
              </w:rPr>
            </w:pPr>
            <w:r w:rsidRPr="00237BE5">
              <w:rPr>
                <w:rFonts w:ascii="Calibri" w:hAnsi="Calibri"/>
                <w:sz w:val="22"/>
                <w:szCs w:val="22"/>
                <w:lang w:val="hr-HR"/>
              </w:rPr>
              <w:t>Radni nastavci lpsc škarica, monopolarni, zakrivljenog vrha, dvostruko pokretljivih čeljusti, dužine vrha/oštrica 17 mm, promjera košuljice 5 mm, radne dužine 36 cm. Pakiranje sa 10 jednokratnih, sterilnih komada.</w:t>
            </w:r>
            <w:r w:rsidRPr="00237BE5">
              <w:rPr>
                <w:rFonts w:ascii="Calibri" w:hAnsi="Calibri"/>
                <w:sz w:val="22"/>
                <w:szCs w:val="22"/>
                <w:lang w:val="hr-HR"/>
              </w:rPr>
              <w:br/>
              <w:t>Kompatibilni sa višekratnim postojećim drškama instrumenata u op bloku</w:t>
            </w:r>
          </w:p>
          <w:p w:rsidR="00237BE5" w:rsidRDefault="00237BE5" w:rsidP="00237BE5">
            <w:pPr>
              <w:rPr>
                <w:rFonts w:ascii="Calibri" w:hAnsi="Calibri"/>
                <w:sz w:val="22"/>
                <w:szCs w:val="22"/>
                <w:lang w:val="hr-HR"/>
              </w:rPr>
            </w:pPr>
          </w:p>
          <w:p w:rsidR="00237BE5" w:rsidRPr="00237BE5" w:rsidRDefault="00237BE5" w:rsidP="00237BE5">
            <w:pPr>
              <w:rPr>
                <w:rFonts w:ascii="Calibri" w:hAnsi="Calibri"/>
                <w:sz w:val="22"/>
                <w:szCs w:val="22"/>
                <w:lang w:val="hr-HR"/>
              </w:rPr>
            </w:pPr>
          </w:p>
        </w:tc>
        <w:tc>
          <w:tcPr>
            <w:tcW w:w="1062" w:type="dxa"/>
            <w:tcBorders>
              <w:top w:val="nil"/>
              <w:left w:val="nil"/>
              <w:bottom w:val="single" w:sz="4" w:space="0" w:color="auto"/>
              <w:right w:val="single" w:sz="4" w:space="0" w:color="auto"/>
            </w:tcBorders>
            <w:shd w:val="clear" w:color="000000" w:fill="FFFFFF"/>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60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15</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HF monopolarna kukica, 90°, 5x360 mm, autoklavibilna</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16</w:t>
            </w:r>
          </w:p>
        </w:tc>
        <w:tc>
          <w:tcPr>
            <w:tcW w:w="6005" w:type="dxa"/>
            <w:tcBorders>
              <w:top w:val="nil"/>
              <w:left w:val="nil"/>
              <w:bottom w:val="single" w:sz="4" w:space="0" w:color="auto"/>
              <w:right w:val="single" w:sz="4" w:space="0" w:color="auto"/>
            </w:tcBorders>
            <w:shd w:val="clear" w:color="auto" w:fill="auto"/>
            <w:hideMark/>
          </w:tcPr>
          <w:p w:rsidR="00237BE5" w:rsidRDefault="00237BE5" w:rsidP="00237BE5">
            <w:pPr>
              <w:rPr>
                <w:rFonts w:ascii="Calibri" w:hAnsi="Calibri"/>
                <w:sz w:val="22"/>
                <w:szCs w:val="22"/>
                <w:lang w:val="hr-HR"/>
              </w:rPr>
            </w:pPr>
            <w:r w:rsidRPr="00237BE5">
              <w:rPr>
                <w:rFonts w:ascii="Calibri" w:hAnsi="Calibri"/>
                <w:sz w:val="22"/>
                <w:szCs w:val="22"/>
                <w:lang w:val="hr-HR"/>
              </w:rPr>
              <w:t>Monopolarni kabel, duljina 3 m, autoklavibilan</w:t>
            </w:r>
          </w:p>
          <w:p w:rsidR="00237BE5" w:rsidRDefault="00237BE5" w:rsidP="00237BE5">
            <w:pPr>
              <w:rPr>
                <w:rFonts w:ascii="Calibri" w:hAnsi="Calibri"/>
                <w:sz w:val="22"/>
                <w:szCs w:val="22"/>
                <w:lang w:val="hr-HR"/>
              </w:rPr>
            </w:pPr>
          </w:p>
          <w:p w:rsidR="00237BE5" w:rsidRDefault="00237BE5" w:rsidP="00237BE5">
            <w:pPr>
              <w:rPr>
                <w:rFonts w:ascii="Calibri" w:hAnsi="Calibri"/>
                <w:sz w:val="22"/>
                <w:szCs w:val="22"/>
                <w:lang w:val="hr-HR"/>
              </w:rPr>
            </w:pPr>
          </w:p>
          <w:p w:rsidR="00237BE5" w:rsidRDefault="00237BE5" w:rsidP="00237BE5">
            <w:pPr>
              <w:rPr>
                <w:rFonts w:ascii="Calibri" w:hAnsi="Calibri"/>
                <w:sz w:val="22"/>
                <w:szCs w:val="22"/>
                <w:lang w:val="hr-HR"/>
              </w:rPr>
            </w:pPr>
          </w:p>
          <w:p w:rsidR="00237BE5" w:rsidRPr="00237BE5" w:rsidRDefault="00237BE5" w:rsidP="00237BE5">
            <w:pPr>
              <w:rPr>
                <w:rFonts w:ascii="Calibri" w:hAnsi="Calibri"/>
                <w:sz w:val="22"/>
                <w:szCs w:val="22"/>
                <w:lang w:val="hr-HR"/>
              </w:rPr>
            </w:pP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single" w:sz="4" w:space="0" w:color="auto"/>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lastRenderedPageBreak/>
              <w:t>17</w:t>
            </w:r>
          </w:p>
        </w:tc>
        <w:tc>
          <w:tcPr>
            <w:tcW w:w="6005" w:type="dxa"/>
            <w:tcBorders>
              <w:top w:val="single" w:sz="4" w:space="0" w:color="auto"/>
              <w:left w:val="nil"/>
              <w:bottom w:val="nil"/>
              <w:right w:val="single" w:sz="4" w:space="0" w:color="auto"/>
            </w:tcBorders>
            <w:shd w:val="clear" w:color="auto" w:fill="auto"/>
            <w:noWrap/>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xml:space="preserve">Bipolarna laparoskopska hvatalica, 5x360 mm, rotaciona </w:t>
            </w:r>
          </w:p>
        </w:tc>
        <w:tc>
          <w:tcPr>
            <w:tcW w:w="1062" w:type="dxa"/>
            <w:tcBorders>
              <w:top w:val="single" w:sz="4" w:space="0" w:color="auto"/>
              <w:left w:val="nil"/>
              <w:bottom w:val="nil"/>
              <w:right w:val="single" w:sz="4" w:space="0" w:color="auto"/>
            </w:tcBorders>
            <w:shd w:val="clear" w:color="auto" w:fill="auto"/>
            <w:noWrap/>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single" w:sz="4" w:space="0" w:color="auto"/>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single" w:sz="4" w:space="0" w:color="auto"/>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6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Vrh tipa Kelly - Clermont-Ferrand, dužine 24 mm, dvostruko nazubljenih čeljusti, 'double-action' zatvaranje/otvaranje čeljusti</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Lijevo zakrivljenih čeljusti</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777"/>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Plastična drška sa ugrađenim limitatorom sile za povećanu trajnost i zaštitu radnog vrha te siguran rad/siguran prijenos energije.</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9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Konektor za spajanje bipolarnog kabla, pod 45° na gornjem dijelu drške za nesmetan rad i odmak od operativnog polja te manje knikanje priključnog kabla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78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Modularni instrument - mogućnost promjena tipova radnih umetaka/vrhova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277"/>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Kompatibilan sa min 14 vrsta radnih umetaka/vrhova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511"/>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xml:space="preserve">Konektor LUER-Lock na košuljici, za čišćenje/pranje, autoklavibilna </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435"/>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18</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Bipolarna laparoskopska hvatalica, 5x360 mm, rotaciona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6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Vrh tipa Clermont‐Ferrand, dužine 18 mm, dvostruko nazubljenih fenestriranih</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257"/>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čeljusti, 'double‐action' zatvaranje/otvaranje čeljusti</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547"/>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Plastična drška sa ugrađenim limitatorom sile za povećanu trajnost i zaštitu radnog</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285"/>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vrha te siguran rad/siguran prijenos energije.</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462"/>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Konektor za spajanje bipolarnog kabla, pod 45° na gornjem dijelu drške za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60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000000" w:fill="FFFFFF"/>
            <w:vAlign w:val="center"/>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nesmetan rad i odmak od operativnog polja te manje knikanje priključnog kabla</w:t>
            </w:r>
          </w:p>
        </w:tc>
        <w:tc>
          <w:tcPr>
            <w:tcW w:w="1062" w:type="dxa"/>
            <w:tcBorders>
              <w:top w:val="nil"/>
              <w:left w:val="nil"/>
              <w:bottom w:val="nil"/>
              <w:right w:val="single" w:sz="4" w:space="0" w:color="auto"/>
            </w:tcBorders>
            <w:shd w:val="clear" w:color="000000" w:fill="FFFFFF"/>
            <w:vAlign w:val="center"/>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439"/>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Modularni instrument ‐ mogućnost promjena tipova radnih umetaka/vrhova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278"/>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Kompatibilan sa 14 vrsta radnih umetaka/vrhova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286"/>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Konektor LUER‐Lock na košuljici, za čišćenje/pranje</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194"/>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xml:space="preserve">Autoklavibilna. </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lastRenderedPageBreak/>
              <w:t>19</w:t>
            </w:r>
          </w:p>
        </w:tc>
        <w:tc>
          <w:tcPr>
            <w:tcW w:w="6005"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Bipolarni kabel, duljina 3 m, autoklavibilan</w:t>
            </w:r>
          </w:p>
        </w:tc>
        <w:tc>
          <w:tcPr>
            <w:tcW w:w="10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2</w:t>
            </w:r>
          </w:p>
        </w:tc>
        <w:tc>
          <w:tcPr>
            <w:tcW w:w="1408" w:type="dxa"/>
            <w:tcBorders>
              <w:top w:val="single" w:sz="4" w:space="0" w:color="auto"/>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1095"/>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20</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Iglodržač, ergonomske drške sa kočnicom, kočnica sa otpuštanjem na desnoj strani, ravne čeljusti, sa volfram karbidnim umetkom, promjera 5 mm, radne dužine 33 cm, autoklavibilan</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1095"/>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21</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Iglodržač, ergonomske drške sa kočnicom, kočnica sa otpuštanjem na desnoj strani, desno zakrivljenih čeljusti, sa volfram karbidnim umetkom, promjera 5 mm, radne dužine 33 cm, autoklavibilan</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675"/>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22</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Berci igla za zatvaranje fascije, 2.8 mm, radne dužine 17 cm, autoklavibilna</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525"/>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23</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Instrument za fiksaciju mioma, promjera 5 mm</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48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24</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Omča za supracervikalne histerektomije, bipolarna sastoji se od:</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495"/>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Drške sa konektorom za bipolarnu struju, autoklavibilna</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480"/>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xml:space="preserve">Vanjske košuljice izolirane, promjera 5 mm., dužine 30 cm. </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495"/>
        </w:trPr>
        <w:tc>
          <w:tcPr>
            <w:tcW w:w="709" w:type="dxa"/>
            <w:tcBorders>
              <w:top w:val="nil"/>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Bipolarne omče, veličine 120 x 85 mm, jednokratne</w:t>
            </w:r>
          </w:p>
        </w:tc>
        <w:tc>
          <w:tcPr>
            <w:tcW w:w="106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705"/>
        </w:trPr>
        <w:tc>
          <w:tcPr>
            <w:tcW w:w="709" w:type="dxa"/>
            <w:tcBorders>
              <w:top w:val="single" w:sz="4" w:space="0" w:color="auto"/>
              <w:left w:val="single" w:sz="4" w:space="0" w:color="auto"/>
              <w:bottom w:val="nil"/>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25</w:t>
            </w:r>
          </w:p>
        </w:tc>
        <w:tc>
          <w:tcPr>
            <w:tcW w:w="6005"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Instrument za laparoskopiju, sukcija i irigacija, promjer 5 mm, duljina 36 cm,</w:t>
            </w:r>
          </w:p>
        </w:tc>
        <w:tc>
          <w:tcPr>
            <w:tcW w:w="1062" w:type="dxa"/>
            <w:tcBorders>
              <w:top w:val="single" w:sz="4" w:space="0" w:color="auto"/>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single" w:sz="4" w:space="0" w:color="auto"/>
              <w:left w:val="nil"/>
              <w:bottom w:val="nil"/>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single" w:sz="4" w:space="0" w:color="auto"/>
              <w:left w:val="nil"/>
              <w:bottom w:val="nil"/>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nil"/>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39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 </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autoklavibilan</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 </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108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26</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Kazeta za sterilizaciju lpsc instrumenata, plastična, sa poklopcem, silikonskim podloškom i pregradnom posudom, (š x d x v): 530 x 250 x 145 mm. Mogućnost autoklaviranja i plazma sterilizacija</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72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27</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Ulje za održavanje, podmazivanje lpsc instrumenata, bez silikona, 50 ml</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765"/>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lastRenderedPageBreak/>
              <w:t>28</w:t>
            </w:r>
          </w:p>
        </w:tc>
        <w:tc>
          <w:tcPr>
            <w:tcW w:w="6005"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Četkica za čišćenje površina/vrhova instrumenata, ravna, autoklavibilna,</w:t>
            </w:r>
          </w:p>
        </w:tc>
        <w:tc>
          <w:tcPr>
            <w:tcW w:w="10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single" w:sz="4" w:space="0" w:color="auto"/>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single" w:sz="4" w:space="0" w:color="auto"/>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765"/>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29</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xml:space="preserve">Četkica za čišćenje tuba, instrumenata, promjera četke 16 mm (za promjere 4-14), dužine 55 cm, autoklavibilna, </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825"/>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30</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xml:space="preserve">Četkica za čišćenje tuba, instrumenata, promjera četke 11 mm (za promjere 3-9 mm), dužine 50 cm, autoklavibilna, </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87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31</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Četkica za čišćenje tuba, instrumenata, promjera četke 7 mm, dužine 50 cm, (za promjere 2.5-5 mm) autoklavibilna,</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2010"/>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32</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Filter set za evakuaciju dima, za vrijeme laparoskopskih zahvata</w:t>
            </w:r>
            <w:r w:rsidRPr="00237BE5">
              <w:rPr>
                <w:rFonts w:ascii="Calibri" w:hAnsi="Calibri"/>
                <w:sz w:val="22"/>
                <w:szCs w:val="22"/>
                <w:lang w:val="hr-HR"/>
              </w:rPr>
              <w:br/>
              <w:t>Set uključuje evakuacijski filter i 0.5 m tubu sa LUER Lock konektorom za troakar. Za: spriječavanje kontaminacije, rizika za zdravlje pacijenta i kirurškog tima te za konstantno čistu sliku.</w:t>
            </w:r>
            <w:r w:rsidRPr="00237BE5">
              <w:rPr>
                <w:rFonts w:ascii="Calibri" w:hAnsi="Calibri"/>
                <w:sz w:val="22"/>
                <w:szCs w:val="22"/>
                <w:lang w:val="hr-HR"/>
              </w:rPr>
              <w:br/>
              <w:t>Pakiranje uključuje 10 jednokratnih, pojedinačno sterilno pakiranih setova.</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r w:rsidR="00237BE5" w:rsidRPr="00237BE5" w:rsidTr="00237BE5">
        <w:trPr>
          <w:trHeight w:val="885"/>
        </w:trPr>
        <w:tc>
          <w:tcPr>
            <w:tcW w:w="709" w:type="dxa"/>
            <w:tcBorders>
              <w:top w:val="nil"/>
              <w:left w:val="single" w:sz="4" w:space="0" w:color="auto"/>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b/>
                <w:sz w:val="22"/>
                <w:szCs w:val="22"/>
                <w:lang w:val="hr-HR"/>
              </w:rPr>
            </w:pPr>
            <w:r w:rsidRPr="00237BE5">
              <w:rPr>
                <w:rFonts w:ascii="Calibri" w:hAnsi="Calibri"/>
                <w:b/>
                <w:sz w:val="22"/>
                <w:szCs w:val="22"/>
                <w:lang w:val="hr-HR"/>
              </w:rPr>
              <w:t>33</w:t>
            </w:r>
          </w:p>
        </w:tc>
        <w:tc>
          <w:tcPr>
            <w:tcW w:w="6005"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Tekućina protiv zamagljivanja teleskopa. Bočica 30 ml, sterilna, s gumenim čepom.</w:t>
            </w:r>
          </w:p>
        </w:tc>
        <w:tc>
          <w:tcPr>
            <w:tcW w:w="106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kom</w:t>
            </w:r>
          </w:p>
        </w:tc>
        <w:tc>
          <w:tcPr>
            <w:tcW w:w="962" w:type="dxa"/>
            <w:tcBorders>
              <w:top w:val="nil"/>
              <w:left w:val="nil"/>
              <w:bottom w:val="single" w:sz="4" w:space="0" w:color="auto"/>
              <w:right w:val="single" w:sz="4" w:space="0" w:color="auto"/>
            </w:tcBorders>
            <w:shd w:val="clear" w:color="auto" w:fill="auto"/>
            <w:hideMark/>
          </w:tcPr>
          <w:p w:rsidR="00237BE5" w:rsidRPr="00237BE5" w:rsidRDefault="00237BE5" w:rsidP="00237BE5">
            <w:pPr>
              <w:jc w:val="center"/>
              <w:rPr>
                <w:rFonts w:ascii="Calibri" w:hAnsi="Calibri"/>
                <w:sz w:val="22"/>
                <w:szCs w:val="22"/>
                <w:lang w:val="hr-HR"/>
              </w:rPr>
            </w:pPr>
            <w:r w:rsidRPr="00237BE5">
              <w:rPr>
                <w:rFonts w:ascii="Calibri" w:hAnsi="Calibri"/>
                <w:sz w:val="22"/>
                <w:szCs w:val="22"/>
                <w:lang w:val="hr-HR"/>
              </w:rPr>
              <w:t>1</w:t>
            </w:r>
          </w:p>
        </w:tc>
        <w:tc>
          <w:tcPr>
            <w:tcW w:w="1408" w:type="dxa"/>
            <w:tcBorders>
              <w:top w:val="nil"/>
              <w:left w:val="nil"/>
              <w:bottom w:val="single" w:sz="4" w:space="0" w:color="auto"/>
              <w:right w:val="single" w:sz="4" w:space="0" w:color="auto"/>
            </w:tcBorders>
            <w:shd w:val="clear" w:color="auto" w:fill="auto"/>
            <w:noWrap/>
            <w:hideMark/>
          </w:tcPr>
          <w:p w:rsidR="00237BE5" w:rsidRPr="00237BE5" w:rsidRDefault="00237BE5" w:rsidP="00237BE5">
            <w:pPr>
              <w:jc w:val="center"/>
              <w:rPr>
                <w:rFonts w:ascii="Calibri" w:hAnsi="Calibri"/>
                <w:color w:val="000000"/>
                <w:sz w:val="20"/>
                <w:lang w:val="hr-HR"/>
              </w:rPr>
            </w:pPr>
            <w:r w:rsidRPr="00237BE5">
              <w:rPr>
                <w:rFonts w:ascii="Calibri" w:hAnsi="Calibri"/>
                <w:color w:val="000000"/>
                <w:sz w:val="20"/>
                <w:lang w:val="hr-HR"/>
              </w:rPr>
              <w:t> </w:t>
            </w:r>
          </w:p>
        </w:tc>
        <w:tc>
          <w:tcPr>
            <w:tcW w:w="1413"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442"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c>
          <w:tcPr>
            <w:tcW w:w="1881" w:type="dxa"/>
            <w:tcBorders>
              <w:top w:val="nil"/>
              <w:left w:val="nil"/>
              <w:bottom w:val="single" w:sz="4" w:space="0" w:color="auto"/>
              <w:right w:val="single" w:sz="4" w:space="0" w:color="auto"/>
            </w:tcBorders>
            <w:shd w:val="clear" w:color="auto" w:fill="auto"/>
            <w:hideMark/>
          </w:tcPr>
          <w:p w:rsidR="00237BE5" w:rsidRPr="00237BE5" w:rsidRDefault="00237BE5" w:rsidP="00237BE5">
            <w:pPr>
              <w:rPr>
                <w:rFonts w:ascii="Calibri" w:hAnsi="Calibri"/>
                <w:sz w:val="22"/>
                <w:szCs w:val="22"/>
                <w:lang w:val="hr-HR"/>
              </w:rPr>
            </w:pPr>
            <w:r w:rsidRPr="00237BE5">
              <w:rPr>
                <w:rFonts w:ascii="Calibri" w:hAnsi="Calibri"/>
                <w:sz w:val="22"/>
                <w:szCs w:val="22"/>
                <w:lang w:val="hr-HR"/>
              </w:rPr>
              <w:t> </w:t>
            </w:r>
          </w:p>
        </w:tc>
      </w:tr>
    </w:tbl>
    <w:p w:rsidR="004100C8" w:rsidRDefault="004100C8" w:rsidP="00B63E22">
      <w:pPr>
        <w:rPr>
          <w:b/>
          <w:lang w:val="hr-HR"/>
        </w:rPr>
      </w:pPr>
    </w:p>
    <w:p w:rsidR="004728B7" w:rsidRDefault="004728B7" w:rsidP="00B63E22">
      <w:pPr>
        <w:rPr>
          <w:b/>
          <w:lang w:val="hr-HR"/>
        </w:rPr>
      </w:pPr>
    </w:p>
    <w:p w:rsidR="00270B41" w:rsidRDefault="00270B41" w:rsidP="00B63E22">
      <w:pPr>
        <w:rPr>
          <w:b/>
          <w:lang w:val="hr-HR"/>
        </w:rPr>
      </w:pPr>
      <w:r>
        <w:rPr>
          <w:b/>
          <w:lang w:val="hr-HR"/>
        </w:rPr>
        <w:t>UKUPNA CIJENA BEZ PDV-a: ___________________________</w:t>
      </w:r>
    </w:p>
    <w:p w:rsidR="00270B41" w:rsidRDefault="00270B41" w:rsidP="00B63E22">
      <w:pPr>
        <w:rPr>
          <w:b/>
          <w:lang w:val="hr-HR"/>
        </w:rPr>
      </w:pPr>
    </w:p>
    <w:p w:rsidR="004100C8" w:rsidRPr="00302CB5" w:rsidRDefault="004100C8"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2F457E">
          <w:pgSz w:w="16838" w:h="11906" w:orient="landscape"/>
          <w:pgMar w:top="1418" w:right="1418" w:bottom="1287"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lastRenderedPageBreak/>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0A2F4B">
        <w:rPr>
          <w:rFonts w:ascii="Arial" w:hAnsi="Arial" w:cs="Arial"/>
          <w:b/>
          <w:sz w:val="32"/>
          <w:szCs w:val="32"/>
          <w:lang w:val="hr-HR"/>
        </w:rPr>
        <w:t>LAPARASKOPSKOG</w:t>
      </w:r>
      <w:r w:rsidR="007A5430">
        <w:rPr>
          <w:rFonts w:ascii="Arial" w:hAnsi="Arial" w:cs="Arial"/>
          <w:b/>
          <w:sz w:val="32"/>
          <w:szCs w:val="32"/>
          <w:lang w:val="hr-HR"/>
        </w:rPr>
        <w:t xml:space="preserve"> INSTRUMENTARIJA ZA GINEKOLOGIJU</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4100C8">
        <w:rPr>
          <w:rFonts w:ascii="Arial" w:hAnsi="Arial" w:cs="Arial"/>
          <w:b/>
          <w:szCs w:val="24"/>
          <w:lang w:val="hr-HR"/>
        </w:rPr>
        <w:t>7</w:t>
      </w:r>
      <w:r w:rsidR="000A2F4B">
        <w:rPr>
          <w:rFonts w:ascii="Arial" w:hAnsi="Arial" w:cs="Arial"/>
          <w:b/>
          <w:szCs w:val="24"/>
          <w:lang w:val="hr-HR"/>
        </w:rPr>
        <w:t>5</w:t>
      </w:r>
      <w:r w:rsidR="004100C8">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0A2F4B">
        <w:rPr>
          <w:rFonts w:ascii="Arial" w:eastAsia="Andale Sans UI" w:hAnsi="Arial" w:cs="Arial"/>
          <w:kern w:val="1"/>
          <w:szCs w:val="24"/>
          <w:lang w:val="hr-HR"/>
        </w:rPr>
        <w:t xml:space="preserve">laparaskopski </w:t>
      </w:r>
      <w:r w:rsidR="007A5430">
        <w:rPr>
          <w:rFonts w:ascii="Arial" w:eastAsia="Andale Sans UI" w:hAnsi="Arial" w:cs="Arial"/>
          <w:kern w:val="1"/>
          <w:szCs w:val="24"/>
          <w:lang w:val="hr-HR"/>
        </w:rPr>
        <w:t xml:space="preserve">instrumentarij </w:t>
      </w:r>
      <w:r w:rsidR="002F2097">
        <w:rPr>
          <w:rFonts w:ascii="Arial" w:eastAsia="Andale Sans UI" w:hAnsi="Arial" w:cs="Arial"/>
          <w:kern w:val="1"/>
          <w:szCs w:val="24"/>
          <w:lang w:val="hr-HR"/>
        </w:rPr>
        <w:t>za ginekologiju</w:t>
      </w:r>
      <w:r w:rsidR="004728B7">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2F2097"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Ivan Zmijanović, dr.med.</w:t>
      </w:r>
      <w:r w:rsidR="0066690A">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7A5430">
        <w:rPr>
          <w:rFonts w:ascii="Arial" w:eastAsia="Andale Sans UI" w:hAnsi="Arial" w:cs="Arial"/>
          <w:bCs/>
          <w:kern w:val="1"/>
          <w:szCs w:val="24"/>
          <w:lang w:val="hr-HR"/>
        </w:rPr>
        <w:t xml:space="preserve">instrumentarija </w:t>
      </w:r>
      <w:r w:rsidRPr="00017DBF">
        <w:rPr>
          <w:rFonts w:ascii="Arial" w:eastAsia="Andale Sans UI" w:hAnsi="Arial" w:cs="Arial"/>
          <w:bCs/>
          <w:kern w:val="1"/>
          <w:szCs w:val="24"/>
          <w:lang w:val="hr-HR"/>
        </w:rPr>
        <w:t>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4100C8">
        <w:rPr>
          <w:rFonts w:ascii="Arial" w:eastAsia="Andale Sans UI" w:hAnsi="Arial" w:cs="Arial"/>
          <w:bCs/>
          <w:kern w:val="1"/>
          <w:szCs w:val="24"/>
          <w:lang w:val="hr-HR"/>
        </w:rPr>
        <w:t>60</w:t>
      </w:r>
      <w:r w:rsidRPr="00017DBF">
        <w:rPr>
          <w:rFonts w:ascii="Arial" w:eastAsia="Andale Sans UI" w:hAnsi="Arial" w:cs="Arial"/>
          <w:bCs/>
          <w:kern w:val="1"/>
          <w:szCs w:val="24"/>
          <w:lang w:val="hr-HR"/>
        </w:rPr>
        <w:t xml:space="preserve"> dana od dana sklapanja ugovora. (Primopredajni zapisnik).</w:t>
      </w:r>
    </w:p>
    <w:p w:rsidR="002F2097" w:rsidRPr="00017DBF" w:rsidRDefault="002F2097"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4100C8">
        <w:rPr>
          <w:rFonts w:ascii="Arial" w:hAnsi="Arial" w:cs="Arial"/>
          <w:b/>
          <w:lang w:val="hr-HR"/>
        </w:rPr>
        <w:t>7</w:t>
      </w:r>
      <w:r w:rsidR="00372504">
        <w:rPr>
          <w:rFonts w:ascii="Arial" w:hAnsi="Arial" w:cs="Arial"/>
          <w:b/>
          <w:lang w:val="hr-HR"/>
        </w:rPr>
        <w:t>5</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862B14" w:rsidRDefault="00862B14" w:rsidP="00862B14">
      <w:pPr>
        <w:rPr>
          <w:rFonts w:ascii="Arial" w:hAnsi="Arial" w:cs="Arial"/>
          <w:b/>
          <w:lang w:val="hr-HR"/>
        </w:rPr>
      </w:pPr>
    </w:p>
    <w:p w:rsidR="004100C8" w:rsidRPr="00017DBF" w:rsidRDefault="004100C8"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lastRenderedPageBreak/>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Servis je osiguran unutar i van garantnog roka. </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rPr>
          <w:rFonts w:ascii="Arial" w:hAnsi="Arial" w:cs="Arial"/>
          <w:b/>
          <w:szCs w:val="24"/>
          <w:lang w:val="hr-HR"/>
        </w:rPr>
      </w:pPr>
      <w:r w:rsidRPr="00017DBF">
        <w:rPr>
          <w:rFonts w:ascii="Arial" w:hAnsi="Arial" w:cs="Arial"/>
          <w:b/>
          <w:szCs w:val="24"/>
          <w:lang w:val="hr-HR"/>
        </w:rPr>
        <w:t xml:space="preserve">Jamstveni rok za </w:t>
      </w:r>
      <w:r w:rsidR="004728B7">
        <w:rPr>
          <w:rFonts w:ascii="Arial" w:hAnsi="Arial" w:cs="Arial"/>
          <w:b/>
          <w:szCs w:val="24"/>
          <w:lang w:val="hr-HR"/>
        </w:rPr>
        <w:t xml:space="preserve">opremu </w:t>
      </w:r>
      <w:r w:rsidRPr="00017DBF">
        <w:rPr>
          <w:rFonts w:ascii="Arial" w:hAnsi="Arial" w:cs="Arial"/>
          <w:b/>
          <w:szCs w:val="24"/>
          <w:lang w:val="hr-HR"/>
        </w:rPr>
        <w:t>iznosi</w:t>
      </w:r>
      <w:r>
        <w:rPr>
          <w:rFonts w:ascii="Arial" w:hAnsi="Arial" w:cs="Arial"/>
          <w:b/>
          <w:szCs w:val="24"/>
          <w:lang w:val="hr-HR"/>
        </w:rPr>
        <w:t xml:space="preserve"> </w:t>
      </w:r>
      <w:r w:rsidR="00366C0B">
        <w:rPr>
          <w:rFonts w:ascii="Arial" w:hAnsi="Arial" w:cs="Arial"/>
          <w:b/>
          <w:szCs w:val="24"/>
          <w:lang w:val="hr-HR"/>
        </w:rPr>
        <w:t>24</w:t>
      </w:r>
      <w:r w:rsidRPr="00017DBF">
        <w:rPr>
          <w:rFonts w:ascii="Arial" w:hAnsi="Arial" w:cs="Arial"/>
          <w:b/>
          <w:szCs w:val="24"/>
          <w:lang w:val="hr-HR"/>
        </w:rPr>
        <w:t xml:space="preserve"> mjeseci od dana isporuke</w:t>
      </w:r>
      <w:r w:rsidR="00A04111">
        <w:rPr>
          <w:rFonts w:ascii="Arial" w:hAnsi="Arial" w:cs="Arial"/>
          <w:b/>
          <w:szCs w:val="24"/>
          <w:lang w:val="hr-HR"/>
        </w:rPr>
        <w:t>.</w:t>
      </w:r>
      <w:r w:rsidR="00B6148D">
        <w:rPr>
          <w:rFonts w:ascii="Arial" w:hAnsi="Arial" w:cs="Arial"/>
          <w:b/>
          <w:szCs w:val="24"/>
          <w:lang w:val="hr-HR"/>
        </w:rPr>
        <w:t xml:space="preserve"> (Primopredajni zapisnik)</w:t>
      </w:r>
      <w:r w:rsidRPr="00017DBF">
        <w:rPr>
          <w:rFonts w:ascii="Arial" w:hAnsi="Arial" w:cs="Arial"/>
          <w:b/>
          <w:szCs w:val="24"/>
          <w:lang w:val="hr-HR"/>
        </w:rPr>
        <w:t>.</w:t>
      </w:r>
      <w:r w:rsidR="00B6148D" w:rsidRPr="00B6148D">
        <w:rPr>
          <w:sz w:val="18"/>
          <w:szCs w:val="18"/>
        </w:rPr>
        <w:t xml:space="preserve"> </w:t>
      </w:r>
    </w:p>
    <w:p w:rsidR="00862B14" w:rsidRPr="00017DBF" w:rsidRDefault="00862B14" w:rsidP="00862B14">
      <w:pPr>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372504" w:rsidP="00862B14">
      <w:pPr>
        <w:jc w:val="both"/>
        <w:rPr>
          <w:rFonts w:ascii="Arial" w:hAnsi="Arial" w:cs="Arial"/>
          <w:szCs w:val="24"/>
          <w:lang w:val="hr-HR"/>
        </w:rPr>
      </w:pPr>
      <w:r>
        <w:rPr>
          <w:rFonts w:ascii="Arial" w:hAnsi="Arial" w:cs="Arial"/>
          <w:szCs w:val="24"/>
          <w:lang w:val="hr-HR"/>
        </w:rPr>
        <w:t>3.novčani polog</w:t>
      </w:r>
    </w:p>
    <w:p w:rsidR="00372504" w:rsidRPr="00017DBF" w:rsidRDefault="0037250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372504" w:rsidP="00862B14">
      <w:pPr>
        <w:jc w:val="both"/>
        <w:rPr>
          <w:rFonts w:ascii="Arial" w:hAnsi="Arial" w:cs="Arial"/>
          <w:szCs w:val="24"/>
          <w:lang w:val="hr-HR"/>
        </w:rPr>
      </w:pPr>
      <w:r>
        <w:rPr>
          <w:rFonts w:ascii="Arial" w:hAnsi="Arial" w:cs="Arial"/>
          <w:szCs w:val="24"/>
          <w:lang w:val="hr-HR"/>
        </w:rPr>
        <w:t>3.novčani polog</w:t>
      </w:r>
    </w:p>
    <w:p w:rsidR="00372504" w:rsidRPr="00017DBF" w:rsidRDefault="0037250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Pr="00017DBF" w:rsidRDefault="00862B14" w:rsidP="00862B14">
      <w:pPr>
        <w:widowControl w:val="0"/>
        <w:suppressAutoHyphens/>
        <w:rPr>
          <w:rFonts w:ascii="Arial" w:eastAsia="Andale Sans UI" w:hAnsi="Arial" w:cs="Arial"/>
          <w:b/>
          <w:bCs/>
          <w:kern w:val="1"/>
          <w:szCs w:val="24"/>
          <w:lang w:val="hr-HR"/>
        </w:rPr>
      </w:pPr>
    </w:p>
    <w:p w:rsidR="0045535D" w:rsidRPr="00CA4A8D" w:rsidRDefault="0045535D" w:rsidP="0045535D">
      <w:pPr>
        <w:rPr>
          <w:rFonts w:ascii="Arial" w:hAnsi="Arial" w:cs="Arial"/>
          <w:lang w:val="hr-HR"/>
        </w:rPr>
      </w:pPr>
      <w:r w:rsidRPr="00CA4A8D">
        <w:rPr>
          <w:rFonts w:ascii="Arial" w:hAnsi="Arial" w:cs="Arial"/>
          <w:lang w:val="hr-HR"/>
        </w:rPr>
        <w:t>Ponuditelj može umjesto dostavljanja bankarske garancije ili bjanko zadužnice dati novčani polog u traženom iznosu.</w:t>
      </w:r>
    </w:p>
    <w:p w:rsidR="0045535D" w:rsidRDefault="0045535D" w:rsidP="0045535D">
      <w:pPr>
        <w:rPr>
          <w:rFonts w:ascii="Arial" w:hAnsi="Arial" w:cs="Arial"/>
          <w:b/>
          <w:lang w:val="hr-HR"/>
        </w:rPr>
      </w:pPr>
    </w:p>
    <w:p w:rsidR="0045535D" w:rsidRDefault="0045535D" w:rsidP="0045535D">
      <w:pPr>
        <w:rPr>
          <w:rFonts w:ascii="Arial" w:hAnsi="Arial" w:cs="Arial"/>
          <w:b/>
          <w:lang w:val="hr-HR"/>
        </w:rPr>
      </w:pPr>
    </w:p>
    <w:p w:rsidR="0045535D" w:rsidRPr="00CA4A8D" w:rsidRDefault="0045535D" w:rsidP="0045535D">
      <w:pPr>
        <w:rPr>
          <w:rFonts w:ascii="Arial" w:hAnsi="Arial" w:cs="Arial"/>
          <w:lang w:val="hr-HR"/>
        </w:rPr>
      </w:pPr>
      <w:r w:rsidRPr="00CA4A8D">
        <w:rPr>
          <w:rFonts w:ascii="Arial" w:hAnsi="Arial" w:cs="Arial"/>
          <w:b/>
          <w:lang w:val="hr-HR"/>
        </w:rPr>
        <w:lastRenderedPageBreak/>
        <w:t xml:space="preserve">Polog se u odgovarajućem iznosu uplaćuje u korist računa  IBAN  </w:t>
      </w:r>
    </w:p>
    <w:p w:rsidR="0045535D" w:rsidRPr="00CA4A8D" w:rsidRDefault="0045535D" w:rsidP="0045535D">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45535D" w:rsidRPr="00CA4A8D" w:rsidRDefault="0045535D" w:rsidP="0045535D">
      <w:pPr>
        <w:rPr>
          <w:rFonts w:ascii="Arial" w:hAnsi="Arial" w:cs="Arial"/>
          <w:b/>
          <w:lang w:val="hr-HR"/>
        </w:rPr>
      </w:pPr>
    </w:p>
    <w:p w:rsidR="0045535D" w:rsidRPr="00CA4A8D" w:rsidRDefault="0045535D" w:rsidP="0045535D">
      <w:pPr>
        <w:rPr>
          <w:rFonts w:ascii="Arial" w:hAnsi="Arial" w:cs="Arial"/>
          <w:lang w:val="hr-HR"/>
        </w:rPr>
      </w:pPr>
      <w:r w:rsidRPr="00CA4A8D">
        <w:rPr>
          <w:rFonts w:ascii="Arial" w:hAnsi="Arial" w:cs="Arial"/>
          <w:lang w:val="hr-HR"/>
        </w:rPr>
        <w:t>Pod svrhom plaćanja potrebno je obavezno  navesti da se radi o jamstvu za ozbiljnost ponude</w:t>
      </w:r>
      <w:r>
        <w:rPr>
          <w:rFonts w:ascii="Arial" w:hAnsi="Arial" w:cs="Arial"/>
          <w:lang w:val="hr-HR"/>
        </w:rPr>
        <w:t xml:space="preserve"> ili otklanjanja nedostataka u jamstvenom roku, </w:t>
      </w:r>
      <w:r w:rsidRPr="00CA4A8D">
        <w:rPr>
          <w:rFonts w:ascii="Arial" w:hAnsi="Arial" w:cs="Arial"/>
          <w:lang w:val="hr-HR"/>
        </w:rPr>
        <w:t xml:space="preserve"> navesti evidencijski broj nabave Naručitelja.</w:t>
      </w:r>
    </w:p>
    <w:p w:rsidR="0045535D" w:rsidRPr="00CA4A8D" w:rsidRDefault="0045535D" w:rsidP="0045535D">
      <w:pPr>
        <w:rPr>
          <w:rFonts w:ascii="Arial" w:hAnsi="Arial" w:cs="Arial"/>
          <w:lang w:val="hr-HR"/>
        </w:rPr>
      </w:pPr>
      <w:r w:rsidRPr="00CA4A8D">
        <w:rPr>
          <w:rFonts w:ascii="Arial" w:hAnsi="Arial" w:cs="Arial"/>
          <w:lang w:val="hr-HR"/>
        </w:rPr>
        <w:t>Dokaz  o uplati novčanog pologa ponuditelj je dužan priložiti u ponudu.</w:t>
      </w:r>
    </w:p>
    <w:p w:rsidR="0045535D" w:rsidRPr="00CA4A8D" w:rsidRDefault="0045535D" w:rsidP="0045535D">
      <w:pPr>
        <w:rPr>
          <w:rFonts w:ascii="Arial" w:hAnsi="Arial" w:cs="Arial"/>
          <w:lang w:val="hr-HR"/>
        </w:rPr>
      </w:pPr>
      <w:r w:rsidRPr="00CA4A8D">
        <w:rPr>
          <w:rFonts w:ascii="Arial" w:hAnsi="Arial" w:cs="Arial"/>
          <w:lang w:val="hr-HR"/>
        </w:rPr>
        <w:t>Naručitelj se obvezuje  v</w:t>
      </w:r>
      <w:r>
        <w:rPr>
          <w:rFonts w:ascii="Arial" w:hAnsi="Arial" w:cs="Arial"/>
          <w:lang w:val="hr-HR"/>
        </w:rPr>
        <w:t xml:space="preserve">ratiti ponuditeljima jamstvono </w:t>
      </w:r>
      <w:r w:rsidRPr="00CA4A8D">
        <w:rPr>
          <w:rFonts w:ascii="Arial" w:hAnsi="Arial" w:cs="Arial"/>
          <w:lang w:val="hr-HR"/>
        </w:rPr>
        <w:t>posredno nakon završetka postupka javne nabave</w:t>
      </w:r>
      <w:r>
        <w:rPr>
          <w:rFonts w:ascii="Arial" w:hAnsi="Arial" w:cs="Arial"/>
          <w:lang w:val="hr-HR"/>
        </w:rPr>
        <w:t xml:space="preserve"> ili nakon isteka jamstvenog roka</w:t>
      </w:r>
      <w:r w:rsidRPr="00CA4A8D">
        <w:rPr>
          <w:rFonts w:ascii="Arial" w:hAnsi="Arial" w:cs="Arial"/>
          <w:lang w:val="hr-HR"/>
        </w:rPr>
        <w:t>, a presliku jamstva pohraniti.</w:t>
      </w:r>
    </w:p>
    <w:p w:rsidR="0045535D" w:rsidRPr="00CA4A8D" w:rsidRDefault="0045535D" w:rsidP="0045535D">
      <w:pPr>
        <w:rPr>
          <w:rFonts w:ascii="Arial" w:hAnsi="Arial" w:cs="Arial"/>
          <w:lang w:val="hr-HR"/>
        </w:rPr>
      </w:pPr>
    </w:p>
    <w:p w:rsidR="0045535D" w:rsidRPr="00CA4A8D" w:rsidRDefault="0045535D" w:rsidP="0045535D">
      <w:pPr>
        <w:rPr>
          <w:rFonts w:ascii="Arial" w:hAnsi="Arial" w:cs="Arial"/>
          <w:lang w:val="hr-HR"/>
        </w:rPr>
      </w:pPr>
      <w:r w:rsidRPr="00CA4A8D">
        <w:rPr>
          <w:rFonts w:ascii="Arial" w:hAnsi="Arial" w:cs="Arial"/>
          <w:lang w:val="hr-HR"/>
        </w:rPr>
        <w:t xml:space="preserve">Bankarska garancija,bjanko zadužnica ili novčani polog će se naplatiti u slučaju </w:t>
      </w:r>
    </w:p>
    <w:p w:rsidR="0045535D" w:rsidRPr="00CA4A8D" w:rsidRDefault="0045535D" w:rsidP="0045535D">
      <w:pPr>
        <w:rPr>
          <w:rFonts w:ascii="Arial" w:hAnsi="Arial" w:cs="Arial"/>
          <w:lang w:val="hr-HR"/>
        </w:rPr>
      </w:pPr>
      <w:r w:rsidRPr="00CA4A8D">
        <w:rPr>
          <w:rFonts w:ascii="Arial" w:hAnsi="Arial" w:cs="Arial"/>
          <w:lang w:val="hr-HR"/>
        </w:rPr>
        <w:t xml:space="preserve">1. odustajanja ponuditelja od svoje ponude u roku njezine valjanosti, </w:t>
      </w:r>
    </w:p>
    <w:p w:rsidR="0045535D" w:rsidRPr="00CA4A8D" w:rsidRDefault="0045535D" w:rsidP="0045535D">
      <w:pPr>
        <w:rPr>
          <w:rFonts w:ascii="Arial" w:hAnsi="Arial" w:cs="Arial"/>
          <w:lang w:val="hr-HR"/>
        </w:rPr>
      </w:pPr>
      <w:r w:rsidRPr="00CA4A8D">
        <w:rPr>
          <w:rFonts w:ascii="Arial" w:hAnsi="Arial" w:cs="Arial"/>
          <w:lang w:val="hr-HR"/>
        </w:rPr>
        <w:t>2. nedostavljanja izvornika ili ovjerenih preslika, ažurnih podataka dokumenata u skladu sa člankom 20. stavka 2. Pravilnika o provedbi postupaka jednostavne nabave</w:t>
      </w:r>
    </w:p>
    <w:p w:rsidR="0045535D" w:rsidRPr="00CA4A8D" w:rsidRDefault="0045535D" w:rsidP="0045535D">
      <w:pPr>
        <w:rPr>
          <w:rFonts w:ascii="Arial" w:hAnsi="Arial" w:cs="Arial"/>
          <w:lang w:val="hr-HR"/>
        </w:rPr>
      </w:pPr>
      <w:r w:rsidRPr="00CA4A8D">
        <w:rPr>
          <w:rFonts w:ascii="Arial" w:hAnsi="Arial" w:cs="Arial"/>
          <w:lang w:val="hr-HR"/>
        </w:rPr>
        <w:t>3. neprihvaćanja ispravka računske pogreške</w:t>
      </w:r>
    </w:p>
    <w:p w:rsidR="0045535D" w:rsidRPr="00CA4A8D" w:rsidRDefault="0045535D" w:rsidP="0045535D">
      <w:pPr>
        <w:rPr>
          <w:rFonts w:ascii="Arial" w:hAnsi="Arial" w:cs="Arial"/>
          <w:lang w:val="hr-HR"/>
        </w:rPr>
      </w:pPr>
      <w:r w:rsidRPr="00CA4A8D">
        <w:rPr>
          <w:rFonts w:ascii="Arial" w:hAnsi="Arial" w:cs="Arial"/>
          <w:lang w:val="hr-HR"/>
        </w:rPr>
        <w:t>4. odbijanje potpisivanja ugovora o javnoj nabavi, odnosno nedostavljanja jamstva za uredno ispunjen</w:t>
      </w:r>
      <w:r>
        <w:rPr>
          <w:rFonts w:ascii="Arial" w:hAnsi="Arial" w:cs="Arial"/>
          <w:lang w:val="hr-HR"/>
        </w:rPr>
        <w:t>e</w:t>
      </w:r>
      <w:r w:rsidRPr="00CA4A8D">
        <w:rPr>
          <w:rFonts w:ascii="Arial" w:hAnsi="Arial" w:cs="Arial"/>
          <w:lang w:val="hr-HR"/>
        </w:rPr>
        <w:t>j ugovora o javnoj nabavi.</w:t>
      </w:r>
    </w:p>
    <w:p w:rsidR="0045535D" w:rsidRPr="00CA4A8D" w:rsidRDefault="0045535D" w:rsidP="0045535D">
      <w:pPr>
        <w:rPr>
          <w:rFonts w:ascii="Arial" w:hAnsi="Arial" w:cs="Arial"/>
          <w:lang w:val="hr-HR"/>
        </w:rPr>
      </w:pPr>
    </w:p>
    <w:p w:rsidR="0045535D" w:rsidRPr="00CA4A8D" w:rsidRDefault="0045535D" w:rsidP="0045535D">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CF5FC5" w:rsidRPr="004100C8" w:rsidRDefault="00CF5FC5" w:rsidP="004100C8">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6121D7" w:rsidRDefault="00862B14" w:rsidP="0045535D">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45535D" w:rsidRPr="00017DBF" w:rsidRDefault="0045535D" w:rsidP="0045535D">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6"/>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124" w:rsidRDefault="00E45124" w:rsidP="00F96AD2">
      <w:r>
        <w:separator/>
      </w:r>
    </w:p>
  </w:endnote>
  <w:endnote w:type="continuationSeparator" w:id="0">
    <w:p w:rsidR="00E45124" w:rsidRDefault="00E45124"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0A2F4B" w:rsidRDefault="00883F0B">
        <w:pPr>
          <w:pStyle w:val="Footer"/>
          <w:jc w:val="center"/>
        </w:pPr>
        <w:fldSimple w:instr=" PAGE   \* MERGEFORMAT ">
          <w:r w:rsidR="00EC2272">
            <w:rPr>
              <w:noProof/>
            </w:rPr>
            <w:t>18</w:t>
          </w:r>
        </w:fldSimple>
      </w:p>
    </w:sdtContent>
  </w:sdt>
  <w:p w:rsidR="000A2F4B" w:rsidRPr="0064073F" w:rsidRDefault="000A2F4B"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0A2F4B" w:rsidRDefault="00883F0B">
        <w:pPr>
          <w:pStyle w:val="Footer"/>
          <w:jc w:val="center"/>
        </w:pPr>
        <w:fldSimple w:instr=" PAGE   \* MERGEFORMAT ">
          <w:r w:rsidR="00EC2272">
            <w:rPr>
              <w:noProof/>
            </w:rPr>
            <w:t>1</w:t>
          </w:r>
        </w:fldSimple>
      </w:p>
    </w:sdtContent>
  </w:sdt>
  <w:p w:rsidR="000A2F4B" w:rsidRDefault="000A2F4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F4B" w:rsidRDefault="00883F0B">
    <w:pPr>
      <w:pStyle w:val="Footer"/>
      <w:jc w:val="center"/>
    </w:pPr>
    <w:fldSimple w:instr="PAGE   \* MERGEFORMAT">
      <w:r w:rsidR="00EC2272" w:rsidRPr="00EC2272">
        <w:rPr>
          <w:noProof/>
          <w:lang w:val="hr-HR"/>
        </w:rPr>
        <w:t>25</w:t>
      </w:r>
    </w:fldSimple>
  </w:p>
  <w:p w:rsidR="000A2F4B" w:rsidRDefault="000A2F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124" w:rsidRDefault="00E45124" w:rsidP="00F96AD2">
      <w:r>
        <w:separator/>
      </w:r>
    </w:p>
  </w:footnote>
  <w:footnote w:type="continuationSeparator" w:id="0">
    <w:p w:rsidR="00E45124" w:rsidRDefault="00E45124"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F4B" w:rsidRDefault="000A2F4B">
    <w:pPr>
      <w:pStyle w:val="Header"/>
      <w:jc w:val="center"/>
    </w:pPr>
  </w:p>
  <w:p w:rsidR="000A2F4B" w:rsidRDefault="000A2F4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F4B" w:rsidRDefault="000A2F4B">
    <w:pPr>
      <w:pStyle w:val="Header"/>
      <w:jc w:val="center"/>
    </w:pPr>
  </w:p>
  <w:p w:rsidR="000A2F4B" w:rsidRPr="00BC00ED" w:rsidRDefault="000A2F4B">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103426"/>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54B0"/>
    <w:rsid w:val="00087D73"/>
    <w:rsid w:val="00092FF2"/>
    <w:rsid w:val="00096EE0"/>
    <w:rsid w:val="000A0C01"/>
    <w:rsid w:val="000A1480"/>
    <w:rsid w:val="000A2F4B"/>
    <w:rsid w:val="000A5CFD"/>
    <w:rsid w:val="000A7EA4"/>
    <w:rsid w:val="000B6D95"/>
    <w:rsid w:val="000C02CD"/>
    <w:rsid w:val="000C45E1"/>
    <w:rsid w:val="000C54E8"/>
    <w:rsid w:val="000C7913"/>
    <w:rsid w:val="000D0941"/>
    <w:rsid w:val="000D1C49"/>
    <w:rsid w:val="000D379C"/>
    <w:rsid w:val="000D3D3B"/>
    <w:rsid w:val="000D4A55"/>
    <w:rsid w:val="000D749B"/>
    <w:rsid w:val="000E02CA"/>
    <w:rsid w:val="000E4F0F"/>
    <w:rsid w:val="000E6E2E"/>
    <w:rsid w:val="001008F6"/>
    <w:rsid w:val="001040FA"/>
    <w:rsid w:val="00113BB0"/>
    <w:rsid w:val="001179A8"/>
    <w:rsid w:val="0012574A"/>
    <w:rsid w:val="00131435"/>
    <w:rsid w:val="00132D74"/>
    <w:rsid w:val="001361F5"/>
    <w:rsid w:val="0013764A"/>
    <w:rsid w:val="00140B36"/>
    <w:rsid w:val="001438C7"/>
    <w:rsid w:val="00145809"/>
    <w:rsid w:val="00147C14"/>
    <w:rsid w:val="001520B8"/>
    <w:rsid w:val="00153AB4"/>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618A"/>
    <w:rsid w:val="001B6F52"/>
    <w:rsid w:val="001C0790"/>
    <w:rsid w:val="001C3B95"/>
    <w:rsid w:val="001D40AC"/>
    <w:rsid w:val="001D5BC4"/>
    <w:rsid w:val="001D5C61"/>
    <w:rsid w:val="001D5FFA"/>
    <w:rsid w:val="001D6D4D"/>
    <w:rsid w:val="001E1DB6"/>
    <w:rsid w:val="001E4A19"/>
    <w:rsid w:val="001E6A67"/>
    <w:rsid w:val="001E78AA"/>
    <w:rsid w:val="001F066D"/>
    <w:rsid w:val="001F1236"/>
    <w:rsid w:val="001F23BA"/>
    <w:rsid w:val="001F29C0"/>
    <w:rsid w:val="001F2EB1"/>
    <w:rsid w:val="001F75A4"/>
    <w:rsid w:val="00216F2C"/>
    <w:rsid w:val="00220A5A"/>
    <w:rsid w:val="002248FE"/>
    <w:rsid w:val="002271B1"/>
    <w:rsid w:val="0023197E"/>
    <w:rsid w:val="00235255"/>
    <w:rsid w:val="00237BE5"/>
    <w:rsid w:val="00237E03"/>
    <w:rsid w:val="00243CA9"/>
    <w:rsid w:val="00244722"/>
    <w:rsid w:val="0024615E"/>
    <w:rsid w:val="00250EED"/>
    <w:rsid w:val="00253183"/>
    <w:rsid w:val="0025683F"/>
    <w:rsid w:val="00256B31"/>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2097"/>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52AE"/>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66C0B"/>
    <w:rsid w:val="003714C7"/>
    <w:rsid w:val="00372504"/>
    <w:rsid w:val="00375E6B"/>
    <w:rsid w:val="00380D1C"/>
    <w:rsid w:val="00380F61"/>
    <w:rsid w:val="00385519"/>
    <w:rsid w:val="00386166"/>
    <w:rsid w:val="003879F9"/>
    <w:rsid w:val="00391884"/>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535D"/>
    <w:rsid w:val="00456FF2"/>
    <w:rsid w:val="004610D0"/>
    <w:rsid w:val="00461587"/>
    <w:rsid w:val="00465E81"/>
    <w:rsid w:val="004728B7"/>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6F31"/>
    <w:rsid w:val="004E201C"/>
    <w:rsid w:val="004E2CB9"/>
    <w:rsid w:val="004E5882"/>
    <w:rsid w:val="004E7331"/>
    <w:rsid w:val="004F3A66"/>
    <w:rsid w:val="004F45C4"/>
    <w:rsid w:val="004F7358"/>
    <w:rsid w:val="004F7A49"/>
    <w:rsid w:val="00500C3B"/>
    <w:rsid w:val="0050148F"/>
    <w:rsid w:val="005101E4"/>
    <w:rsid w:val="005134AF"/>
    <w:rsid w:val="0051539A"/>
    <w:rsid w:val="0051634C"/>
    <w:rsid w:val="00517009"/>
    <w:rsid w:val="00517F9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582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79B0"/>
    <w:rsid w:val="00700280"/>
    <w:rsid w:val="007005C2"/>
    <w:rsid w:val="00701B46"/>
    <w:rsid w:val="0070236A"/>
    <w:rsid w:val="00711A5F"/>
    <w:rsid w:val="00712F64"/>
    <w:rsid w:val="0071323C"/>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5430"/>
    <w:rsid w:val="007A7707"/>
    <w:rsid w:val="007B4763"/>
    <w:rsid w:val="007B71D3"/>
    <w:rsid w:val="007C1A62"/>
    <w:rsid w:val="007C2FAC"/>
    <w:rsid w:val="007C59CA"/>
    <w:rsid w:val="007D0A21"/>
    <w:rsid w:val="007D113E"/>
    <w:rsid w:val="007D6453"/>
    <w:rsid w:val="007D6C3E"/>
    <w:rsid w:val="007E0191"/>
    <w:rsid w:val="007E08AE"/>
    <w:rsid w:val="007E0DA0"/>
    <w:rsid w:val="007E25F2"/>
    <w:rsid w:val="007E305A"/>
    <w:rsid w:val="007E4B55"/>
    <w:rsid w:val="007E564B"/>
    <w:rsid w:val="007E6B27"/>
    <w:rsid w:val="007F4537"/>
    <w:rsid w:val="007F5A2E"/>
    <w:rsid w:val="007F5B71"/>
    <w:rsid w:val="00800901"/>
    <w:rsid w:val="00801F98"/>
    <w:rsid w:val="00802F61"/>
    <w:rsid w:val="00804828"/>
    <w:rsid w:val="00805ACD"/>
    <w:rsid w:val="0080774B"/>
    <w:rsid w:val="00807A33"/>
    <w:rsid w:val="00813139"/>
    <w:rsid w:val="00813F4E"/>
    <w:rsid w:val="00814991"/>
    <w:rsid w:val="00820809"/>
    <w:rsid w:val="008210CA"/>
    <w:rsid w:val="00822DE6"/>
    <w:rsid w:val="00823762"/>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3F0B"/>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FB5"/>
    <w:rsid w:val="00905714"/>
    <w:rsid w:val="0090652F"/>
    <w:rsid w:val="00913312"/>
    <w:rsid w:val="00920CEB"/>
    <w:rsid w:val="0092392D"/>
    <w:rsid w:val="00926265"/>
    <w:rsid w:val="009310B8"/>
    <w:rsid w:val="0093290F"/>
    <w:rsid w:val="00934251"/>
    <w:rsid w:val="00943435"/>
    <w:rsid w:val="00944126"/>
    <w:rsid w:val="00945CA3"/>
    <w:rsid w:val="00951ADC"/>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32E"/>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241C"/>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35C"/>
    <w:rsid w:val="00BC48DE"/>
    <w:rsid w:val="00BC4F02"/>
    <w:rsid w:val="00BC67A6"/>
    <w:rsid w:val="00BC78E1"/>
    <w:rsid w:val="00BC7CD7"/>
    <w:rsid w:val="00BE31FC"/>
    <w:rsid w:val="00BE57BE"/>
    <w:rsid w:val="00BE6092"/>
    <w:rsid w:val="00BF03D6"/>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4747"/>
    <w:rsid w:val="00C76E99"/>
    <w:rsid w:val="00C776A6"/>
    <w:rsid w:val="00C8112A"/>
    <w:rsid w:val="00C82DF1"/>
    <w:rsid w:val="00C85DC4"/>
    <w:rsid w:val="00C8616D"/>
    <w:rsid w:val="00C87ABE"/>
    <w:rsid w:val="00C9754E"/>
    <w:rsid w:val="00C976D9"/>
    <w:rsid w:val="00C9772D"/>
    <w:rsid w:val="00CA261D"/>
    <w:rsid w:val="00CA4334"/>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CF5FC5"/>
    <w:rsid w:val="00D010E1"/>
    <w:rsid w:val="00D03180"/>
    <w:rsid w:val="00D03F52"/>
    <w:rsid w:val="00D03F98"/>
    <w:rsid w:val="00D04282"/>
    <w:rsid w:val="00D043E8"/>
    <w:rsid w:val="00D058E3"/>
    <w:rsid w:val="00D12D55"/>
    <w:rsid w:val="00D150BA"/>
    <w:rsid w:val="00D16216"/>
    <w:rsid w:val="00D1622C"/>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B04B2"/>
    <w:rsid w:val="00DB1185"/>
    <w:rsid w:val="00DB6701"/>
    <w:rsid w:val="00DC26DC"/>
    <w:rsid w:val="00DC7B6F"/>
    <w:rsid w:val="00DD21A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373FE"/>
    <w:rsid w:val="00E4211D"/>
    <w:rsid w:val="00E45124"/>
    <w:rsid w:val="00E453CE"/>
    <w:rsid w:val="00E46DEE"/>
    <w:rsid w:val="00E569BA"/>
    <w:rsid w:val="00E65D60"/>
    <w:rsid w:val="00E6601E"/>
    <w:rsid w:val="00E662F6"/>
    <w:rsid w:val="00E72367"/>
    <w:rsid w:val="00E72624"/>
    <w:rsid w:val="00E727D0"/>
    <w:rsid w:val="00E75E9A"/>
    <w:rsid w:val="00E7648E"/>
    <w:rsid w:val="00E80C90"/>
    <w:rsid w:val="00E8215E"/>
    <w:rsid w:val="00E82E36"/>
    <w:rsid w:val="00E9145B"/>
    <w:rsid w:val="00E9191C"/>
    <w:rsid w:val="00E96905"/>
    <w:rsid w:val="00EA27E0"/>
    <w:rsid w:val="00EA50FC"/>
    <w:rsid w:val="00EA5FBF"/>
    <w:rsid w:val="00EB0317"/>
    <w:rsid w:val="00EB034F"/>
    <w:rsid w:val="00EB31C9"/>
    <w:rsid w:val="00EB4021"/>
    <w:rsid w:val="00EB6E26"/>
    <w:rsid w:val="00EC0E8A"/>
    <w:rsid w:val="00EC1421"/>
    <w:rsid w:val="00EC2272"/>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10D7"/>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124272520">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83974602">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657149368">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1912230614">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gracin@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F8D3C9-9CEC-43AC-82E6-37B614487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7929</Words>
  <Characters>45200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2018-03-21T08:44:00Z</cp:lastPrinted>
  <dcterms:created xsi:type="dcterms:W3CDTF">2018-03-21T08:48:00Z</dcterms:created>
  <dcterms:modified xsi:type="dcterms:W3CDTF">2018-03-21T10:51:00Z</dcterms:modified>
</cp:coreProperties>
</file>