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918CB"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3139114"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918CB"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5730FB">
        <w:rPr>
          <w:u w:val="single"/>
          <w:lang w:val="hr-HR"/>
        </w:rPr>
        <w:t>01-4784/1-18_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C6554">
        <w:rPr>
          <w:lang w:val="hr-HR"/>
        </w:rPr>
        <w:t>21</w:t>
      </w:r>
      <w:r w:rsidR="000019E5" w:rsidRPr="00302CB5">
        <w:rPr>
          <w:lang w:val="hr-HR"/>
        </w:rPr>
        <w:t>.</w:t>
      </w:r>
      <w:r w:rsidR="0043338B">
        <w:rPr>
          <w:lang w:val="hr-HR"/>
        </w:rPr>
        <w:t>03</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084421">
        <w:rPr>
          <w:lang w:val="hr-HR"/>
        </w:rPr>
        <w:t xml:space="preserve">                             </w:t>
      </w:r>
      <w:r w:rsidR="00C717ED">
        <w:rPr>
          <w:lang w:val="hr-HR"/>
        </w:rPr>
        <w:t xml:space="preserve"> </w:t>
      </w:r>
    </w:p>
    <w:p w:rsidR="008D7779" w:rsidRPr="00302CB5" w:rsidRDefault="00084421" w:rsidP="00B807D3">
      <w:pPr>
        <w:jc w:val="center"/>
        <w:rPr>
          <w:lang w:val="hr-HR"/>
        </w:rPr>
      </w:pPr>
      <w:r>
        <w:rPr>
          <w:lang w:val="hr-HR"/>
        </w:rPr>
        <w:t xml:space="preserve">                                 </w:t>
      </w:r>
      <w:r w:rsidR="00EA50FC">
        <w:rPr>
          <w:lang w:val="hr-HR"/>
        </w:rPr>
        <w:tab/>
      </w:r>
      <w:r w:rsidR="00A04111">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43338B">
        <w:rPr>
          <w:rFonts w:ascii="Arial" w:hAnsi="Arial" w:cs="Arial"/>
          <w:b/>
          <w:lang w:val="hr-HR"/>
        </w:rPr>
        <w:t>UZV APARATA S LINEARNOM SONDOM ZA ODJEL FIZIKALNE MEDICINE</w:t>
      </w:r>
      <w:r w:rsidR="006867D2">
        <w:rPr>
          <w:rFonts w:ascii="Arial" w:hAnsi="Arial" w:cs="Arial"/>
          <w:b/>
          <w:lang w:val="hr-HR"/>
        </w:rPr>
        <w:t xml:space="preserve"> </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3338B">
        <w:rPr>
          <w:rFonts w:ascii="Arial" w:hAnsi="Arial" w:cs="Arial"/>
          <w:b/>
          <w:lang w:val="hr-HR"/>
        </w:rPr>
        <w:t>79</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43338B">
        <w:rPr>
          <w:rFonts w:ascii="Arial" w:hAnsi="Arial" w:cs="Arial"/>
          <w:b/>
          <w:lang w:val="hr-HR"/>
        </w:rPr>
        <w:t>UZV APARATA S LINEARNOM SONDOM ZA ODJEL FIZIKALNE MEDICINE</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lastRenderedPageBreak/>
        <w:t>Procijenjena vrijednost nabave (bez PDV-a):</w:t>
      </w:r>
      <w:r w:rsidR="00E662F6" w:rsidRPr="00CA4A8D">
        <w:rPr>
          <w:rFonts w:ascii="Arial" w:hAnsi="Arial" w:cs="Arial"/>
          <w:lang w:val="hr-HR"/>
        </w:rPr>
        <w:t xml:space="preserve"> </w:t>
      </w:r>
      <w:r w:rsidR="00E1526C">
        <w:rPr>
          <w:rFonts w:ascii="Arial" w:hAnsi="Arial" w:cs="Arial"/>
          <w:b/>
          <w:lang w:val="hr-HR"/>
        </w:rPr>
        <w:t>1</w:t>
      </w:r>
      <w:r w:rsidR="004100C8">
        <w:rPr>
          <w:rFonts w:ascii="Arial" w:hAnsi="Arial" w:cs="Arial"/>
          <w:b/>
          <w:lang w:val="hr-HR"/>
        </w:rPr>
        <w:t>35.0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43338B">
        <w:rPr>
          <w:rFonts w:ascii="Arial" w:hAnsi="Arial" w:cs="Arial"/>
          <w:lang w:val="hr-HR"/>
        </w:rPr>
        <w:t>fizikalne medicine i rehabilitacije</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w:t>
      </w:r>
      <w:r w:rsidRPr="00CA4A8D">
        <w:rPr>
          <w:rFonts w:ascii="Arial" w:hAnsi="Arial" w:cs="Arial"/>
          <w:lang w:val="hr-HR"/>
        </w:rPr>
        <w:lastRenderedPageBreak/>
        <w:t>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lastRenderedPageBreak/>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5C6554" w:rsidRDefault="005C6554"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43338B">
        <w:rPr>
          <w:rFonts w:ascii="Arial" w:hAnsi="Arial" w:cs="Arial"/>
          <w:b/>
          <w:lang w:val="hr-HR"/>
        </w:rPr>
        <w:t>3</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6867D2" w:rsidRDefault="006867D2" w:rsidP="0070236A">
      <w:pPr>
        <w:rPr>
          <w:rFonts w:ascii="Arial" w:hAnsi="Arial" w:cs="Arial"/>
          <w:b/>
          <w:lang w:val="hr-HR"/>
        </w:rPr>
      </w:pPr>
    </w:p>
    <w:p w:rsidR="005C6554" w:rsidRDefault="005C655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5C6554" w:rsidP="0070236A">
      <w:pPr>
        <w:jc w:val="both"/>
        <w:rPr>
          <w:rFonts w:ascii="Arial" w:hAnsi="Arial" w:cs="Arial"/>
          <w:lang w:val="hr-HR"/>
        </w:rPr>
      </w:pPr>
      <w:r>
        <w:rPr>
          <w:rFonts w:ascii="Arial" w:hAnsi="Arial" w:cs="Arial"/>
          <w:lang w:val="hr-HR"/>
        </w:rPr>
        <w:t xml:space="preserve">3. novčani polog </w:t>
      </w:r>
    </w:p>
    <w:p w:rsidR="005C6554" w:rsidRPr="00CA4A8D" w:rsidRDefault="005C6554"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5C6554" w:rsidP="00554373">
      <w:pPr>
        <w:jc w:val="both"/>
        <w:rPr>
          <w:rFonts w:ascii="Arial" w:hAnsi="Arial" w:cs="Arial"/>
          <w:lang w:val="hr-HR"/>
        </w:rPr>
      </w:pPr>
      <w:r>
        <w:rPr>
          <w:rFonts w:ascii="Arial" w:hAnsi="Arial" w:cs="Arial"/>
          <w:lang w:val="hr-HR"/>
        </w:rPr>
        <w:t>3.novčani polog</w:t>
      </w:r>
    </w:p>
    <w:p w:rsidR="005C6554" w:rsidRPr="00CA4A8D" w:rsidRDefault="005C6554"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lastRenderedPageBreak/>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43338B" w:rsidRPr="005C6554">
        <w:rPr>
          <w:rFonts w:ascii="Arial" w:hAnsi="Arial" w:cs="Arial"/>
          <w:b/>
          <w:lang w:val="hr-HR"/>
        </w:rPr>
        <w:t>UZV aparat s linearnom sondom za odjel fizikalne medicine</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5C6554">
        <w:rPr>
          <w:rFonts w:ascii="Arial" w:hAnsi="Arial" w:cs="Arial"/>
          <w:b/>
          <w:lang w:val="hr-HR"/>
        </w:rPr>
        <w:t xml:space="preserve"> </w:t>
      </w:r>
      <w:r w:rsidR="005C6554">
        <w:rPr>
          <w:rFonts w:ascii="Arial" w:hAnsi="Arial" w:cs="Arial"/>
          <w:b/>
          <w:u w:val="single"/>
          <w:lang w:val="hr-HR"/>
        </w:rPr>
        <w:t>05</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5C6554">
        <w:rPr>
          <w:rFonts w:ascii="Arial" w:hAnsi="Arial" w:cs="Arial"/>
          <w:b/>
          <w:u w:val="single"/>
          <w:lang w:val="hr-HR"/>
        </w:rPr>
        <w:t>travnja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66690A">
        <w:rPr>
          <w:rFonts w:ascii="Arial" w:hAnsi="Arial" w:cs="Arial"/>
          <w:b/>
          <w:u w:val="single"/>
          <w:lang w:val="hr-HR"/>
        </w:rPr>
        <w:t>1</w:t>
      </w:r>
      <w:r w:rsidR="005C6554">
        <w:rPr>
          <w:rFonts w:ascii="Arial" w:hAnsi="Arial" w:cs="Arial"/>
          <w:b/>
          <w:u w:val="single"/>
          <w:lang w:val="hr-HR"/>
        </w:rPr>
        <w:t>2</w:t>
      </w:r>
      <w:r w:rsidR="00484B96" w:rsidRPr="000E4F0F">
        <w:rPr>
          <w:rFonts w:ascii="Arial" w:hAnsi="Arial" w:cs="Arial"/>
          <w:b/>
          <w:u w:val="single"/>
          <w:lang w:val="hr-HR"/>
        </w:rPr>
        <w:t>:</w:t>
      </w:r>
      <w:r w:rsidR="006867D2">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lastRenderedPageBreak/>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5C6554" w:rsidRDefault="005C6554" w:rsidP="00E7648E">
      <w:pPr>
        <w:rPr>
          <w:rFonts w:ascii="Arial" w:hAnsi="Arial" w:cs="Arial"/>
          <w:b/>
          <w:szCs w:val="24"/>
          <w:lang w:val="hr-HR"/>
        </w:rPr>
      </w:pPr>
    </w:p>
    <w:p w:rsidR="005C6554" w:rsidRDefault="005C6554" w:rsidP="00E7648E">
      <w:pPr>
        <w:rPr>
          <w:rFonts w:ascii="Arial" w:hAnsi="Arial" w:cs="Arial"/>
          <w:b/>
          <w:szCs w:val="24"/>
          <w:lang w:val="hr-HR"/>
        </w:rPr>
      </w:pPr>
    </w:p>
    <w:p w:rsidR="005C6554" w:rsidRDefault="005C6554" w:rsidP="00E7648E">
      <w:pPr>
        <w:rPr>
          <w:rFonts w:ascii="Arial" w:hAnsi="Arial" w:cs="Arial"/>
          <w:b/>
          <w:szCs w:val="24"/>
          <w:lang w:val="hr-HR"/>
        </w:rPr>
      </w:pPr>
    </w:p>
    <w:p w:rsidR="005C6554" w:rsidRDefault="005C6554"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lastRenderedPageBreak/>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C6554">
        <w:rPr>
          <w:rFonts w:ascii="Arial" w:hAnsi="Arial" w:cs="Arial"/>
          <w:b/>
          <w:lang w:val="hr-HR"/>
        </w:rPr>
        <w:t>21</w:t>
      </w:r>
      <w:r w:rsidRPr="00CA4A8D">
        <w:rPr>
          <w:rFonts w:ascii="Arial" w:hAnsi="Arial" w:cs="Arial"/>
          <w:b/>
          <w:lang w:val="hr-HR"/>
        </w:rPr>
        <w:t>.</w:t>
      </w:r>
      <w:r w:rsidR="0043338B">
        <w:rPr>
          <w:rFonts w:ascii="Arial" w:hAnsi="Arial" w:cs="Arial"/>
          <w:b/>
          <w:lang w:val="hr-HR"/>
        </w:rPr>
        <w:t>03</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B6148D">
        <w:rPr>
          <w:rFonts w:ascii="Arial" w:hAnsi="Arial" w:cs="Arial"/>
          <w:b/>
          <w:szCs w:val="24"/>
          <w:lang w:val="hr-HR"/>
        </w:rPr>
        <w:t>uređaj</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A92968">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43338B">
        <w:rPr>
          <w:rFonts w:ascii="Arial" w:hAnsi="Arial" w:cs="Arial"/>
          <w:b/>
          <w:lang w:val="hr-HR"/>
        </w:rPr>
        <w:t>Branka Birkić Plavčić, 091 3345048</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5C6554" w:rsidRDefault="005C655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4474" w:type="dxa"/>
        <w:tblInd w:w="93" w:type="dxa"/>
        <w:tblLayout w:type="fixed"/>
        <w:tblLook w:val="04A0"/>
      </w:tblPr>
      <w:tblGrid>
        <w:gridCol w:w="694"/>
        <w:gridCol w:w="3846"/>
        <w:gridCol w:w="1116"/>
        <w:gridCol w:w="1183"/>
        <w:gridCol w:w="1267"/>
        <w:gridCol w:w="1180"/>
        <w:gridCol w:w="2636"/>
        <w:gridCol w:w="2552"/>
      </w:tblGrid>
      <w:tr w:rsidR="0043338B" w:rsidRPr="0043338B" w:rsidTr="0043338B">
        <w:trPr>
          <w:trHeight w:val="1981"/>
        </w:trPr>
        <w:tc>
          <w:tcPr>
            <w:tcW w:w="694"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43338B" w:rsidRPr="0043338B" w:rsidRDefault="0043338B" w:rsidP="0043338B">
            <w:pPr>
              <w:jc w:val="center"/>
              <w:rPr>
                <w:b/>
                <w:bCs/>
                <w:color w:val="000000"/>
                <w:sz w:val="20"/>
                <w:lang w:val="hr-HR"/>
              </w:rPr>
            </w:pPr>
            <w:r w:rsidRPr="0043338B">
              <w:rPr>
                <w:b/>
                <w:bCs/>
                <w:color w:val="000000"/>
                <w:sz w:val="20"/>
                <w:lang w:val="hr-HR"/>
              </w:rPr>
              <w:t>R.b.</w:t>
            </w:r>
          </w:p>
        </w:tc>
        <w:tc>
          <w:tcPr>
            <w:tcW w:w="3846" w:type="dxa"/>
            <w:tcBorders>
              <w:top w:val="single" w:sz="8" w:space="0" w:color="auto"/>
              <w:left w:val="nil"/>
              <w:bottom w:val="single" w:sz="8" w:space="0" w:color="auto"/>
              <w:right w:val="single" w:sz="4" w:space="0" w:color="auto"/>
            </w:tcBorders>
            <w:shd w:val="clear" w:color="000000" w:fill="FFFFFF"/>
            <w:vAlign w:val="center"/>
            <w:hideMark/>
          </w:tcPr>
          <w:p w:rsidR="0043338B" w:rsidRPr="0043338B" w:rsidRDefault="0043338B" w:rsidP="0043338B">
            <w:pPr>
              <w:jc w:val="center"/>
              <w:rPr>
                <w:b/>
                <w:bCs/>
                <w:color w:val="000000"/>
                <w:sz w:val="20"/>
                <w:lang w:val="hr-HR"/>
              </w:rPr>
            </w:pPr>
            <w:r w:rsidRPr="0043338B">
              <w:rPr>
                <w:b/>
                <w:bCs/>
                <w:color w:val="000000"/>
                <w:sz w:val="20"/>
                <w:lang w:val="hr-HR"/>
              </w:rPr>
              <w:t>TEHNIČKE KARAKTERISTIKE</w:t>
            </w:r>
          </w:p>
        </w:tc>
        <w:tc>
          <w:tcPr>
            <w:tcW w:w="1116" w:type="dxa"/>
            <w:tcBorders>
              <w:top w:val="single" w:sz="8" w:space="0" w:color="auto"/>
              <w:left w:val="nil"/>
              <w:bottom w:val="single" w:sz="8" w:space="0" w:color="auto"/>
              <w:right w:val="single" w:sz="4" w:space="0" w:color="auto"/>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JEDINICA MJERE</w:t>
            </w:r>
          </w:p>
        </w:tc>
        <w:tc>
          <w:tcPr>
            <w:tcW w:w="1183" w:type="dxa"/>
            <w:tcBorders>
              <w:top w:val="single" w:sz="8" w:space="0" w:color="auto"/>
              <w:left w:val="nil"/>
              <w:bottom w:val="single" w:sz="8" w:space="0" w:color="auto"/>
              <w:right w:val="nil"/>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KOLIČINA</w:t>
            </w:r>
          </w:p>
        </w:tc>
        <w:tc>
          <w:tcPr>
            <w:tcW w:w="12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JEDINIČNA CIJENA BEZ PDV-A</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UKUPNA CIJENA STAVKE BEZ PDV-A</w:t>
            </w:r>
          </w:p>
        </w:tc>
        <w:tc>
          <w:tcPr>
            <w:tcW w:w="2636" w:type="dxa"/>
            <w:tcBorders>
              <w:top w:val="single" w:sz="4" w:space="0" w:color="auto"/>
              <w:left w:val="nil"/>
              <w:bottom w:val="single" w:sz="4" w:space="0" w:color="auto"/>
              <w:right w:val="single" w:sz="4" w:space="0" w:color="auto"/>
            </w:tcBorders>
            <w:shd w:val="clear" w:color="auto" w:fill="auto"/>
            <w:vAlign w:val="bottom"/>
            <w:hideMark/>
          </w:tcPr>
          <w:p w:rsid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POTVRDA TEHNIČKIH KARAKTERISTIKA DA/NE</w:t>
            </w: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Pr="0043338B" w:rsidRDefault="0043338B" w:rsidP="0043338B">
            <w:pPr>
              <w:rPr>
                <w:rFonts w:ascii="Calibri" w:hAnsi="Calibri"/>
                <w:color w:val="000000"/>
                <w:sz w:val="22"/>
                <w:szCs w:val="22"/>
                <w:lang w:val="hr-HR"/>
              </w:rPr>
            </w:pP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STRANICA U KATALOGU I/ILI TEHNIČKIM PODACIMA PROIZVOĐAČ</w:t>
            </w:r>
            <w:r>
              <w:rPr>
                <w:rFonts w:ascii="Calibri" w:hAnsi="Calibri"/>
                <w:color w:val="000000"/>
                <w:sz w:val="22"/>
                <w:szCs w:val="22"/>
                <w:lang w:val="hr-HR"/>
              </w:rPr>
              <w:t>A/POTVRDI ILI IZJAVI PROIZVOĐAČA</w:t>
            </w:r>
          </w:p>
          <w:p w:rsidR="0043338B" w:rsidRPr="0043338B" w:rsidRDefault="0043338B" w:rsidP="0043338B">
            <w:pPr>
              <w:rPr>
                <w:rFonts w:ascii="Calibri" w:hAnsi="Calibri"/>
                <w:color w:val="000000"/>
                <w:sz w:val="22"/>
                <w:szCs w:val="22"/>
                <w:lang w:val="hr-HR"/>
              </w:rPr>
            </w:pPr>
          </w:p>
        </w:tc>
      </w:tr>
      <w:tr w:rsidR="0043338B" w:rsidRPr="0043338B" w:rsidTr="004100C8">
        <w:trPr>
          <w:trHeight w:val="678"/>
        </w:trPr>
        <w:tc>
          <w:tcPr>
            <w:tcW w:w="694"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3338B" w:rsidRPr="0043338B" w:rsidRDefault="0043338B" w:rsidP="0043338B">
            <w:pPr>
              <w:jc w:val="center"/>
              <w:rPr>
                <w:b/>
                <w:bCs/>
                <w:i/>
                <w:iCs/>
                <w:sz w:val="22"/>
                <w:szCs w:val="22"/>
                <w:lang w:val="hr-HR"/>
              </w:rPr>
            </w:pPr>
            <w:r w:rsidRPr="0043338B">
              <w:rPr>
                <w:b/>
                <w:bCs/>
                <w:i/>
                <w:iCs/>
                <w:sz w:val="22"/>
                <w:szCs w:val="22"/>
                <w:lang w:val="hr-HR"/>
              </w:rPr>
              <w:t>1.</w:t>
            </w:r>
          </w:p>
        </w:tc>
        <w:tc>
          <w:tcPr>
            <w:tcW w:w="3846" w:type="dxa"/>
            <w:tcBorders>
              <w:top w:val="single" w:sz="4" w:space="0" w:color="auto"/>
              <w:left w:val="nil"/>
              <w:bottom w:val="single" w:sz="4" w:space="0" w:color="auto"/>
              <w:right w:val="single" w:sz="4" w:space="0" w:color="auto"/>
            </w:tcBorders>
            <w:shd w:val="clear" w:color="FFFFFF" w:fill="FFFFFF"/>
            <w:vAlign w:val="center"/>
            <w:hideMark/>
          </w:tcPr>
          <w:p w:rsidR="0043338B" w:rsidRPr="0043338B" w:rsidRDefault="0043338B" w:rsidP="0043338B">
            <w:pPr>
              <w:rPr>
                <w:b/>
                <w:bCs/>
                <w:sz w:val="22"/>
                <w:szCs w:val="22"/>
                <w:lang w:val="hr-HR"/>
              </w:rPr>
            </w:pPr>
            <w:r w:rsidRPr="0043338B">
              <w:rPr>
                <w:b/>
                <w:bCs/>
                <w:sz w:val="22"/>
                <w:szCs w:val="22"/>
                <w:lang w:val="hr-HR"/>
              </w:rPr>
              <w:t xml:space="preserve">DIGITALNI ULTRAZVUČNI COLOR DOPPLER SUSTAV </w:t>
            </w:r>
          </w:p>
        </w:tc>
        <w:tc>
          <w:tcPr>
            <w:tcW w:w="1116"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kom</w:t>
            </w:r>
          </w:p>
        </w:tc>
        <w:tc>
          <w:tcPr>
            <w:tcW w:w="1183"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1</w:t>
            </w:r>
          </w:p>
        </w:tc>
        <w:tc>
          <w:tcPr>
            <w:tcW w:w="1267" w:type="dxa"/>
            <w:tcBorders>
              <w:top w:val="nil"/>
              <w:left w:val="single" w:sz="4" w:space="0" w:color="auto"/>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0"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49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 xml:space="preserve">Digitalni ultrazvučni uređaj visoke kvalitete </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267"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4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Broj stvarnih kanala obrade signala: min. 170.000</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4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Ukupni dinamički raspon min. 225 dB</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1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1.4.</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Pararelno procesiranje RF signala</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112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1.5.</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Monitor:“LED/LCD“ dijagonala min.21,5“ s integriranim zvučnicima, smješten na postolju koje dozvoljava fleksibilne pomake i nagib monitora. Rezolucija min.1920x1080pixela</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45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1.6.</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Dubina prikaza slike:min 30 cm</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43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1.7.</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Obvezan Tissue Harmonic Imaging</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114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1.8.</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Automatsko namještanje svih parametara snimanja ovisno o tkivu koje se snima pritiskom na jednu tipku kod svih sondi i pregleda</w:t>
            </w:r>
          </w:p>
        </w:tc>
        <w:tc>
          <w:tcPr>
            <w:tcW w:w="1116"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1065"/>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lastRenderedPageBreak/>
              <w:t>1.9.</w:t>
            </w:r>
          </w:p>
        </w:tc>
        <w:tc>
          <w:tcPr>
            <w:tcW w:w="3846" w:type="dxa"/>
            <w:tcBorders>
              <w:top w:val="single" w:sz="4" w:space="0" w:color="auto"/>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Modovi prikaza slike: B-mod, 4B, PW Doppler, Color Doppler, Power Doppler, M mod, 3D (free hand), CW Doppler, Spectral i Color DTI</w:t>
            </w:r>
          </w:p>
        </w:tc>
        <w:tc>
          <w:tcPr>
            <w:tcW w:w="1116" w:type="dxa"/>
            <w:tcBorders>
              <w:top w:val="single" w:sz="4" w:space="0" w:color="auto"/>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single" w:sz="4" w:space="0" w:color="auto"/>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67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1.10.</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Anatomski M-mode</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7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1.11.</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Integrirani software za panoramski prikaz slike</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1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1.12.</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Obvezni duplex i triplex mod</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84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1.13.</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Prikaz B-moda: B, 2B, B+B, L/R izmjena u stvarnom vremenu i u cine modu te rotacija slike za 90º.</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8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1.14.</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Integrirani software za višesmjerno skeniranje: primjena kod svih modova uključujući THI</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82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1.15.</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Mogućnost  programiranja min. 30 različitih postavki koje definira korisnik</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7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1.16.</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Fokusiranje na slici: min 4 fokalne zone</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0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1.17.</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Mogućnost  magnifikacije , piktograma i upisa komentara na slici.</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183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1.18.</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2D Mod: min. 5 nivoa perzistencije, min. 4 nivoa funkcije pojačanje rubova slike (edge enhancement), dinamički raspon slike u min. rasponu 30-70 dB, mogućnost odabira min. 9 sivih skala i min. 4 fokalne zone. Mogućnost podjele ekrana i rotacije slike.</w:t>
            </w:r>
          </w:p>
        </w:tc>
        <w:tc>
          <w:tcPr>
            <w:tcW w:w="1116"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1095"/>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lastRenderedPageBreak/>
              <w:t>1.19.</w:t>
            </w:r>
          </w:p>
        </w:tc>
        <w:tc>
          <w:tcPr>
            <w:tcW w:w="3846" w:type="dxa"/>
            <w:tcBorders>
              <w:top w:val="single" w:sz="4" w:space="0" w:color="auto"/>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Mjerenja u 2D modu: mogućnost višestrukih mjerenja na zamrznutoj slici ili na kino slici. Mjerenje udaljenosti, kuta, volumena. Mjerenje stenoze.</w:t>
            </w:r>
          </w:p>
        </w:tc>
        <w:tc>
          <w:tcPr>
            <w:tcW w:w="1116" w:type="dxa"/>
            <w:tcBorders>
              <w:top w:val="single" w:sz="4" w:space="0" w:color="auto"/>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single" w:sz="4" w:space="0" w:color="auto"/>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66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1.20.</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Detekcija brzina protoka:</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85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1.21.</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 xml:space="preserve"> PW min. Raspon 1.5-cm/sec-350 cm/sec. PRF u opsegu min.100-19,500 Hz </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90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1.22.</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Color min. Raspon 0,6 – 244,4 cm/sec.  PRF u opsegu min. 100-19,500 Hz. Frame rate min. 175 F/sec</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0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1.23.</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Power Doppler: PRF u opsegu  min.100 Hz-19,500 Hz</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1.24.</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Korekcija kuta 0-90°</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148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1.25.</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Software: specijalizirani software za pojačanje  kontrasta i rezolucije te diferencijaciju tkiva (compounding option). Mogućnost korištenja u B, THI, 3D modovima te prilikom korištenja aplikacije za automatsku optimizaciju slike</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208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1.26.</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Širokonamjenski software sa specijalnim mjerenjima i kalkulacijama vezanim za pojedine aplikacije: radiologija, vaskularne, abdominalne, malih organa, sa svim mjerenjima i kalkulacijama vezanim za aplikacije. Mogućnost nadogradnje prikaza 4D slike (min.36 slika/sec.) s priključkom 4D sondi</w:t>
            </w:r>
          </w:p>
        </w:tc>
        <w:tc>
          <w:tcPr>
            <w:tcW w:w="1116"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705"/>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lastRenderedPageBreak/>
              <w:t>1.27.</w:t>
            </w:r>
          </w:p>
        </w:tc>
        <w:tc>
          <w:tcPr>
            <w:tcW w:w="3846" w:type="dxa"/>
            <w:tcBorders>
              <w:top w:val="single" w:sz="4" w:space="0" w:color="auto"/>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 xml:space="preserve">Kino opcija: mogućnost  ponavljanja min. 2,700 slika u B/C modu </w:t>
            </w:r>
          </w:p>
        </w:tc>
        <w:tc>
          <w:tcPr>
            <w:tcW w:w="1116" w:type="dxa"/>
            <w:tcBorders>
              <w:top w:val="single" w:sz="4" w:space="0" w:color="auto"/>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single" w:sz="4" w:space="0" w:color="auto"/>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single" w:sz="4" w:space="0" w:color="auto"/>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5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1.28.</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 xml:space="preserve">te min. 120 sek za Doppler </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129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1.29.</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Naknadna obrada na zamrznutoj slici ili kod kino opcije: magnifikacija kod B i color moda, te korekcija kuta kod Doppler moda</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157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1.30.</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Ugradjena radna stanica s bazom podataka pacijenata za digitalnu akviziciju, spremanje i ponovni pregled kompletnih studija na hard disk, što uključuje slike, dinamičke klipove, mjerenja, kalkulacije i izvještaje.</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0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1.31.</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Izbor duljine trajanja dinamičkih klipova min. raspona 1 – 4 sek.</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99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1.32.</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Mogućnost  promjene tvornički namještenih programa za mjerenje i snimanja istih sa korisnički dodijeljenim imenom</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79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1.33.</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DICOM kompatibilnost-integrirani program</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57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1.34.</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b/>
                <w:bCs/>
                <w:sz w:val="22"/>
                <w:szCs w:val="22"/>
                <w:lang w:val="hr-HR"/>
              </w:rPr>
            </w:pPr>
            <w:r w:rsidRPr="0043338B">
              <w:rPr>
                <w:b/>
                <w:bCs/>
                <w:sz w:val="22"/>
                <w:szCs w:val="22"/>
                <w:lang w:val="hr-HR"/>
              </w:rPr>
              <w:t>Pohrana slika i dokumentacija:</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49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1.35.</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 xml:space="preserve">Hard disk  min.500 GB– pohrana min. 300.000 B i B/C </w:t>
            </w:r>
          </w:p>
        </w:tc>
        <w:tc>
          <w:tcPr>
            <w:tcW w:w="1116" w:type="dxa"/>
            <w:tcBorders>
              <w:top w:val="nil"/>
              <w:left w:val="nil"/>
              <w:bottom w:val="nil"/>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267" w:type="dxa"/>
            <w:tcBorders>
              <w:top w:val="nil"/>
              <w:left w:val="nil"/>
              <w:bottom w:val="nil"/>
              <w:right w:val="nil"/>
            </w:tcBorders>
            <w:shd w:val="clear" w:color="auto" w:fill="auto"/>
            <w:noWrap/>
            <w:vAlign w:val="center"/>
            <w:hideMark/>
          </w:tcPr>
          <w:p w:rsidR="0043338B" w:rsidRPr="0043338B" w:rsidRDefault="0043338B" w:rsidP="0043338B">
            <w:pPr>
              <w:rPr>
                <w:sz w:val="22"/>
                <w:szCs w:val="22"/>
                <w:lang w:val="hr-HR"/>
              </w:rPr>
            </w:pPr>
          </w:p>
        </w:tc>
        <w:tc>
          <w:tcPr>
            <w:tcW w:w="1180" w:type="dxa"/>
            <w:tcBorders>
              <w:top w:val="nil"/>
              <w:left w:val="nil"/>
              <w:bottom w:val="nil"/>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1005"/>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1.36.</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sz w:val="22"/>
                <w:szCs w:val="22"/>
                <w:lang w:val="hr-HR"/>
              </w:rPr>
            </w:pPr>
            <w:r w:rsidRPr="0043338B">
              <w:rPr>
                <w:sz w:val="22"/>
                <w:szCs w:val="22"/>
                <w:lang w:val="hr-HR"/>
              </w:rPr>
              <w:t>CDR s mogućnošću snimanja statičkih slika u TIFF formatu i dinamičkih klipova u AVI formatu integriran u sustav</w:t>
            </w:r>
          </w:p>
        </w:tc>
        <w:tc>
          <w:tcPr>
            <w:tcW w:w="1116"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3"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1267" w:type="dxa"/>
            <w:tcBorders>
              <w:top w:val="nil"/>
              <w:left w:val="nil"/>
              <w:bottom w:val="single" w:sz="4" w:space="0" w:color="auto"/>
              <w:right w:val="nil"/>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1180"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rPr>
                <w:sz w:val="22"/>
                <w:szCs w:val="22"/>
                <w:lang w:val="hr-HR"/>
              </w:rPr>
            </w:pPr>
            <w:r w:rsidRPr="0043338B">
              <w:rPr>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100C8">
        <w:trPr>
          <w:trHeight w:val="735"/>
        </w:trPr>
        <w:tc>
          <w:tcPr>
            <w:tcW w:w="694" w:type="dxa"/>
            <w:tcBorders>
              <w:top w:val="single" w:sz="4" w:space="0" w:color="auto"/>
              <w:left w:val="single" w:sz="4" w:space="0" w:color="auto"/>
              <w:bottom w:val="single" w:sz="4" w:space="0" w:color="auto"/>
              <w:right w:val="nil"/>
            </w:tcBorders>
            <w:shd w:val="clear" w:color="FFFFFF" w:fill="FFFFFF"/>
            <w:vAlign w:val="center"/>
            <w:hideMark/>
          </w:tcPr>
          <w:p w:rsidR="0043338B" w:rsidRPr="0043338B" w:rsidRDefault="0043338B" w:rsidP="0043338B">
            <w:pPr>
              <w:jc w:val="center"/>
              <w:rPr>
                <w:rFonts w:ascii="Arial" w:hAnsi="Arial" w:cs="Arial"/>
                <w:b/>
                <w:bCs/>
                <w:i/>
                <w:iCs/>
                <w:sz w:val="22"/>
                <w:szCs w:val="22"/>
                <w:lang w:val="hr-HR"/>
              </w:rPr>
            </w:pPr>
            <w:r w:rsidRPr="0043338B">
              <w:rPr>
                <w:rFonts w:ascii="Arial" w:hAnsi="Arial" w:cs="Arial"/>
                <w:b/>
                <w:bCs/>
                <w:i/>
                <w:iCs/>
                <w:sz w:val="22"/>
                <w:szCs w:val="22"/>
                <w:lang w:val="hr-HR"/>
              </w:rPr>
              <w:lastRenderedPageBreak/>
              <w:t>2.</w:t>
            </w:r>
          </w:p>
        </w:tc>
        <w:tc>
          <w:tcPr>
            <w:tcW w:w="3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rPr>
                <w:rFonts w:ascii="Arial" w:hAnsi="Arial" w:cs="Arial"/>
                <w:b/>
                <w:bCs/>
                <w:color w:val="000000"/>
                <w:sz w:val="20"/>
                <w:lang w:val="hr-HR"/>
              </w:rPr>
            </w:pPr>
            <w:r w:rsidRPr="0043338B">
              <w:rPr>
                <w:rFonts w:ascii="Arial" w:hAnsi="Arial" w:cs="Arial"/>
                <w:b/>
                <w:bCs/>
                <w:color w:val="000000"/>
                <w:sz w:val="20"/>
                <w:lang w:val="hr-HR"/>
              </w:rPr>
              <w:t>Linearna sonda za uzv</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kom</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1</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2636"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43338B" w:rsidRPr="0043338B" w:rsidTr="0043338B">
        <w:trPr>
          <w:trHeight w:val="1050"/>
        </w:trPr>
        <w:tc>
          <w:tcPr>
            <w:tcW w:w="694" w:type="dxa"/>
            <w:tcBorders>
              <w:top w:val="nil"/>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rFonts w:ascii="Arial" w:hAnsi="Arial" w:cs="Arial"/>
                <w:sz w:val="22"/>
                <w:szCs w:val="22"/>
                <w:lang w:val="hr-HR"/>
              </w:rPr>
            </w:pPr>
            <w:r w:rsidRPr="0043338B">
              <w:rPr>
                <w:rFonts w:ascii="Arial" w:hAnsi="Arial" w:cs="Arial"/>
                <w:sz w:val="22"/>
                <w:szCs w:val="22"/>
                <w:lang w:val="hr-HR"/>
              </w:rPr>
              <w:t>2.1.</w:t>
            </w:r>
          </w:p>
        </w:tc>
        <w:tc>
          <w:tcPr>
            <w:tcW w:w="3846" w:type="dxa"/>
            <w:tcBorders>
              <w:top w:val="nil"/>
              <w:left w:val="nil"/>
              <w:bottom w:val="single" w:sz="4" w:space="0" w:color="auto"/>
              <w:right w:val="single" w:sz="4" w:space="0" w:color="auto"/>
            </w:tcBorders>
            <w:shd w:val="clear" w:color="auto" w:fill="auto"/>
            <w:vAlign w:val="center"/>
            <w:hideMark/>
          </w:tcPr>
          <w:p w:rsidR="0043338B" w:rsidRPr="0043338B" w:rsidRDefault="0043338B" w:rsidP="0043338B">
            <w:pPr>
              <w:rPr>
                <w:rFonts w:ascii="Arial" w:hAnsi="Arial" w:cs="Arial"/>
                <w:sz w:val="20"/>
                <w:lang w:val="hr-HR"/>
              </w:rPr>
            </w:pPr>
            <w:r w:rsidRPr="0043338B">
              <w:rPr>
                <w:rFonts w:ascii="Arial" w:hAnsi="Arial" w:cs="Arial"/>
                <w:sz w:val="20"/>
                <w:lang w:val="hr-HR"/>
              </w:rPr>
              <w:t>Linearna sonda, multifrekvencijska, frekvencijskog raspona min. 5-12 MHz. Broj elemenata min.128. Širina sonde min 38 mm</w:t>
            </w:r>
          </w:p>
        </w:tc>
        <w:tc>
          <w:tcPr>
            <w:tcW w:w="1116" w:type="dxa"/>
            <w:tcBorders>
              <w:top w:val="nil"/>
              <w:left w:val="nil"/>
              <w:bottom w:val="single" w:sz="4" w:space="0" w:color="auto"/>
              <w:right w:val="nil"/>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1183" w:type="dxa"/>
            <w:tcBorders>
              <w:top w:val="nil"/>
              <w:left w:val="nil"/>
              <w:bottom w:val="single" w:sz="4" w:space="0" w:color="auto"/>
              <w:right w:val="nil"/>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1267" w:type="dxa"/>
            <w:tcBorders>
              <w:top w:val="nil"/>
              <w:left w:val="nil"/>
              <w:bottom w:val="single" w:sz="4" w:space="0" w:color="auto"/>
              <w:right w:val="nil"/>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1180"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63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2552"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bl>
    <w:p w:rsidR="001D6D4D" w:rsidRDefault="001D6D4D" w:rsidP="00B63E22">
      <w:pPr>
        <w:rPr>
          <w:b/>
          <w:lang w:val="hr-HR"/>
        </w:rPr>
      </w:pPr>
    </w:p>
    <w:p w:rsidR="004100C8" w:rsidRDefault="004100C8" w:rsidP="00B63E22">
      <w:pPr>
        <w:rPr>
          <w:b/>
          <w:lang w:val="hr-HR"/>
        </w:rPr>
      </w:pPr>
    </w:p>
    <w:p w:rsidR="004100C8" w:rsidRDefault="004100C8"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Default="004100C8" w:rsidP="00B63E22">
      <w:pPr>
        <w:rPr>
          <w:b/>
          <w:lang w:val="hr-HR"/>
        </w:rPr>
      </w:pPr>
    </w:p>
    <w:p w:rsidR="004100C8" w:rsidRDefault="004100C8" w:rsidP="00B63E22">
      <w:pPr>
        <w:rPr>
          <w:b/>
          <w:lang w:val="hr-HR"/>
        </w:rPr>
      </w:pPr>
    </w:p>
    <w:p w:rsidR="004100C8" w:rsidRDefault="004100C8"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4100C8">
        <w:rPr>
          <w:rFonts w:ascii="Arial" w:hAnsi="Arial" w:cs="Arial"/>
          <w:b/>
          <w:sz w:val="32"/>
          <w:szCs w:val="32"/>
          <w:lang w:val="hr-HR"/>
        </w:rPr>
        <w:t>UZV UREĐAJA SA LINEARNOM SONDOM ZA FIZIKALNU MEDICINU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100C8">
        <w:rPr>
          <w:rFonts w:ascii="Arial" w:hAnsi="Arial" w:cs="Arial"/>
          <w:b/>
          <w:szCs w:val="24"/>
          <w:lang w:val="hr-HR"/>
        </w:rPr>
        <w:t>79/18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4100C8">
        <w:rPr>
          <w:rFonts w:ascii="Arial" w:eastAsia="Andale Sans UI" w:hAnsi="Arial" w:cs="Arial"/>
          <w:kern w:val="1"/>
          <w:szCs w:val="24"/>
          <w:lang w:val="hr-HR"/>
        </w:rPr>
        <w:t>UZV UREĐAJ SA LINEARNOM SONDOM ZA FIZIKALNU MEDICINU</w:t>
      </w:r>
      <w:r w:rsidR="006867D2">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6690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nabave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100C8">
        <w:rPr>
          <w:rFonts w:ascii="Arial" w:hAnsi="Arial" w:cs="Arial"/>
          <w:b/>
          <w:lang w:val="hr-HR"/>
        </w:rPr>
        <w:t>79</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lastRenderedPageBreak/>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B6148D">
        <w:rPr>
          <w:rFonts w:ascii="Arial" w:hAnsi="Arial" w:cs="Arial"/>
          <w:b/>
          <w:szCs w:val="24"/>
          <w:lang w:val="hr-HR"/>
        </w:rPr>
        <w:t>uređaj</w:t>
      </w:r>
      <w:r w:rsidRPr="00017DBF">
        <w:rPr>
          <w:rFonts w:ascii="Arial" w:hAnsi="Arial" w:cs="Arial"/>
          <w:b/>
          <w:szCs w:val="24"/>
          <w:lang w:val="hr-HR"/>
        </w:rPr>
        <w:t xml:space="preserve"> iznosi</w:t>
      </w:r>
      <w:r>
        <w:rPr>
          <w:rFonts w:ascii="Arial" w:hAnsi="Arial" w:cs="Arial"/>
          <w:b/>
          <w:szCs w:val="24"/>
          <w:lang w:val="hr-HR"/>
        </w:rPr>
        <w:t xml:space="preserve"> </w:t>
      </w:r>
      <w:r w:rsidR="00A04111">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5C6554" w:rsidP="00862B14">
      <w:pPr>
        <w:jc w:val="both"/>
        <w:rPr>
          <w:rFonts w:ascii="Arial" w:hAnsi="Arial" w:cs="Arial"/>
          <w:szCs w:val="24"/>
          <w:lang w:val="hr-HR"/>
        </w:rPr>
      </w:pPr>
      <w:r>
        <w:rPr>
          <w:rFonts w:ascii="Arial" w:hAnsi="Arial" w:cs="Arial"/>
          <w:szCs w:val="24"/>
          <w:lang w:val="hr-HR"/>
        </w:rPr>
        <w:t>3. novčani polog</w:t>
      </w:r>
    </w:p>
    <w:p w:rsidR="005C6554" w:rsidRPr="00017DBF" w:rsidRDefault="005C655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5C6554" w:rsidP="00862B14">
      <w:pPr>
        <w:jc w:val="both"/>
        <w:rPr>
          <w:rFonts w:ascii="Arial" w:hAnsi="Arial" w:cs="Arial"/>
          <w:szCs w:val="24"/>
          <w:lang w:val="hr-HR"/>
        </w:rPr>
      </w:pPr>
      <w:r>
        <w:rPr>
          <w:rFonts w:ascii="Arial" w:hAnsi="Arial" w:cs="Arial"/>
          <w:szCs w:val="24"/>
          <w:lang w:val="hr-HR"/>
        </w:rPr>
        <w:t>3.novčani polog</w:t>
      </w:r>
    </w:p>
    <w:p w:rsidR="005C6554" w:rsidRPr="00017DBF" w:rsidRDefault="005C655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Default="00862B14" w:rsidP="00862B14">
      <w:pPr>
        <w:widowControl w:val="0"/>
        <w:suppressAutoHyphens/>
        <w:jc w:val="center"/>
        <w:rPr>
          <w:rFonts w:ascii="Arial" w:eastAsia="Andale Sans UI" w:hAnsi="Arial" w:cs="Arial"/>
          <w:b/>
          <w:bCs/>
          <w:kern w:val="1"/>
          <w:szCs w:val="24"/>
          <w:lang w:val="hr-HR"/>
        </w:rPr>
      </w:pPr>
    </w:p>
    <w:p w:rsidR="005C6554" w:rsidRDefault="005C6554" w:rsidP="00862B14">
      <w:pPr>
        <w:widowControl w:val="0"/>
        <w:suppressAutoHyphens/>
        <w:jc w:val="center"/>
        <w:rPr>
          <w:rFonts w:ascii="Arial" w:eastAsia="Andale Sans UI" w:hAnsi="Arial" w:cs="Arial"/>
          <w:b/>
          <w:bCs/>
          <w:kern w:val="1"/>
          <w:szCs w:val="24"/>
          <w:lang w:val="hr-HR"/>
        </w:rPr>
      </w:pPr>
    </w:p>
    <w:p w:rsidR="005C6554" w:rsidRPr="00017DBF" w:rsidRDefault="005C655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Pr="004100C8"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806" w:rsidRDefault="00796806" w:rsidP="00F96AD2">
      <w:r>
        <w:separator/>
      </w:r>
    </w:p>
  </w:endnote>
  <w:endnote w:type="continuationSeparator" w:id="0">
    <w:p w:rsidR="00796806" w:rsidRDefault="00796806"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5C6554" w:rsidRDefault="005918CB">
        <w:pPr>
          <w:pStyle w:val="Footer"/>
          <w:jc w:val="center"/>
        </w:pPr>
        <w:fldSimple w:instr=" PAGE   \* MERGEFORMAT ">
          <w:r w:rsidR="005730FB">
            <w:rPr>
              <w:noProof/>
            </w:rPr>
            <w:t>18</w:t>
          </w:r>
        </w:fldSimple>
      </w:p>
    </w:sdtContent>
  </w:sdt>
  <w:p w:rsidR="005C6554" w:rsidRPr="0064073F" w:rsidRDefault="005C6554"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5C6554" w:rsidRDefault="005918CB">
        <w:pPr>
          <w:pStyle w:val="Footer"/>
          <w:jc w:val="center"/>
        </w:pPr>
        <w:fldSimple w:instr=" PAGE   \* MERGEFORMAT ">
          <w:r w:rsidR="005730FB">
            <w:rPr>
              <w:noProof/>
            </w:rPr>
            <w:t>1</w:t>
          </w:r>
        </w:fldSimple>
      </w:p>
    </w:sdtContent>
  </w:sdt>
  <w:p w:rsidR="005C6554" w:rsidRDefault="005C65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554" w:rsidRDefault="005918CB">
    <w:pPr>
      <w:pStyle w:val="Footer"/>
      <w:jc w:val="center"/>
    </w:pPr>
    <w:fldSimple w:instr="PAGE   \* MERGEFORMAT">
      <w:r w:rsidR="005730FB" w:rsidRPr="005730FB">
        <w:rPr>
          <w:noProof/>
          <w:lang w:val="hr-HR"/>
        </w:rPr>
        <w:t>25</w:t>
      </w:r>
    </w:fldSimple>
  </w:p>
  <w:p w:rsidR="005C6554" w:rsidRDefault="005C65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806" w:rsidRDefault="00796806" w:rsidP="00F96AD2">
      <w:r>
        <w:separator/>
      </w:r>
    </w:p>
  </w:footnote>
  <w:footnote w:type="continuationSeparator" w:id="0">
    <w:p w:rsidR="00796806" w:rsidRDefault="00796806"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554" w:rsidRDefault="005C6554">
    <w:pPr>
      <w:pStyle w:val="Header"/>
      <w:jc w:val="center"/>
    </w:pPr>
  </w:p>
  <w:p w:rsidR="005C6554" w:rsidRDefault="005C65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554" w:rsidRDefault="005C6554">
    <w:pPr>
      <w:pStyle w:val="Header"/>
      <w:jc w:val="center"/>
    </w:pPr>
  </w:p>
  <w:p w:rsidR="005C6554" w:rsidRPr="00BC00ED" w:rsidRDefault="005C6554">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4421"/>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3221"/>
    <w:rsid w:val="00565DCB"/>
    <w:rsid w:val="005730FB"/>
    <w:rsid w:val="0057413B"/>
    <w:rsid w:val="00575996"/>
    <w:rsid w:val="00577139"/>
    <w:rsid w:val="00581A4F"/>
    <w:rsid w:val="00581DBE"/>
    <w:rsid w:val="00581F73"/>
    <w:rsid w:val="00584B5E"/>
    <w:rsid w:val="00590990"/>
    <w:rsid w:val="005918CB"/>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C6554"/>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6806"/>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B69E5"/>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37194-1C76-4FF1-A64E-D1FD5CCCC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7329</Words>
  <Characters>41777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2</cp:revision>
  <cp:lastPrinted>2018-03-21T07:43:00Z</cp:lastPrinted>
  <dcterms:created xsi:type="dcterms:W3CDTF">2018-03-21T11:05:00Z</dcterms:created>
  <dcterms:modified xsi:type="dcterms:W3CDTF">2018-03-21T11:05:00Z</dcterms:modified>
</cp:coreProperties>
</file>